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55" w:type="dxa"/>
        <w:jc w:val="center"/>
        <w:tblLook w:val="04A0" w:firstRow="1" w:lastRow="0" w:firstColumn="1" w:lastColumn="0" w:noHBand="0" w:noVBand="1"/>
      </w:tblPr>
      <w:tblGrid>
        <w:gridCol w:w="1041"/>
        <w:gridCol w:w="766"/>
        <w:gridCol w:w="3024"/>
        <w:gridCol w:w="3024"/>
      </w:tblGrid>
      <w:tr w:rsidR="009D00EB" w:rsidRPr="009D00EB" w:rsidTr="00C03D38">
        <w:trPr>
          <w:trHeight w:val="702"/>
          <w:jc w:val="center"/>
        </w:trPr>
        <w:tc>
          <w:tcPr>
            <w:tcW w:w="7855" w:type="dxa"/>
            <w:gridSpan w:val="4"/>
            <w:tcBorders>
              <w:top w:val="nil"/>
              <w:left w:val="nil"/>
              <w:bottom w:val="nil"/>
              <w:right w:val="nil"/>
            </w:tcBorders>
            <w:shd w:val="clear" w:color="000000" w:fill="FFFFFF"/>
            <w:vAlign w:val="center"/>
            <w:hideMark/>
          </w:tcPr>
          <w:p w:rsidR="009D00EB" w:rsidRDefault="009D00EB" w:rsidP="005001F0">
            <w:pPr>
              <w:pStyle w:val="Heading1"/>
              <w:rPr>
                <w:rFonts w:eastAsia="Times New Roman"/>
              </w:rPr>
            </w:pPr>
            <w:r w:rsidRPr="009D00EB">
              <w:rPr>
                <w:rFonts w:eastAsia="Times New Roman"/>
              </w:rPr>
              <w:t>Winter 2014-15 California Braille &amp; Talking Book Library Survey</w:t>
            </w:r>
            <w:r w:rsidR="00114F72">
              <w:rPr>
                <w:rFonts w:eastAsia="Times New Roman"/>
              </w:rPr>
              <w:t xml:space="preserve"> Results</w:t>
            </w:r>
          </w:p>
          <w:p w:rsidR="00B33BC0" w:rsidRDefault="001B3186" w:rsidP="001B3186">
            <w:r>
              <w:t>This survey</w:t>
            </w:r>
            <w:r w:rsidRPr="001B3186">
              <w:t xml:space="preserve"> </w:t>
            </w:r>
            <w:r>
              <w:t xml:space="preserve">was </w:t>
            </w:r>
            <w:r w:rsidRPr="001B3186">
              <w:t xml:space="preserve">conducted through </w:t>
            </w:r>
            <w:hyperlink r:id="rId8" w:history="1">
              <w:r w:rsidRPr="00084133">
                <w:rPr>
                  <w:rStyle w:val="Hyperlink"/>
                </w:rPr>
                <w:t>Survey Monkey</w:t>
              </w:r>
            </w:hyperlink>
            <w:r w:rsidRPr="001B3186">
              <w:t xml:space="preserve"> from </w:t>
            </w:r>
            <w:r w:rsidR="001F0978">
              <w:t>1/13</w:t>
            </w:r>
            <w:r w:rsidRPr="001B3186">
              <w:t>/15 through 3/31/15</w:t>
            </w:r>
            <w:r>
              <w:t>.</w:t>
            </w:r>
            <w:r w:rsidRPr="001B3186">
              <w:t xml:space="preserve"> The Survey Monkey link was advertised on </w:t>
            </w:r>
            <w:r w:rsidR="00084133">
              <w:t xml:space="preserve">the </w:t>
            </w:r>
            <w:hyperlink r:id="rId9" w:history="1">
              <w:r w:rsidR="00084133" w:rsidRPr="00084133">
                <w:rPr>
                  <w:rStyle w:val="Hyperlink"/>
                </w:rPr>
                <w:t>BTBL home page</w:t>
              </w:r>
            </w:hyperlink>
            <w:r w:rsidRPr="001B3186">
              <w:t xml:space="preserve">, </w:t>
            </w:r>
            <w:hyperlink r:id="rId10" w:history="1">
              <w:r w:rsidR="001F0978">
                <w:rPr>
                  <w:rStyle w:val="Hyperlink"/>
                </w:rPr>
                <w:t>BTBL F</w:t>
              </w:r>
              <w:r w:rsidRPr="00084133">
                <w:rPr>
                  <w:rStyle w:val="Hyperlink"/>
                </w:rPr>
                <w:t>acebook page</w:t>
              </w:r>
            </w:hyperlink>
            <w:r w:rsidRPr="001B3186">
              <w:t xml:space="preserve">, </w:t>
            </w:r>
            <w:r w:rsidR="00084133">
              <w:t xml:space="preserve">and </w:t>
            </w:r>
            <w:r w:rsidRPr="001B3186">
              <w:t xml:space="preserve">in all versions of our </w:t>
            </w:r>
            <w:hyperlink r:id="rId11" w:history="1">
              <w:r w:rsidR="001F0978">
                <w:rPr>
                  <w:rStyle w:val="Hyperlink"/>
                </w:rPr>
                <w:t>BTBL n</w:t>
              </w:r>
              <w:r w:rsidRPr="00084133">
                <w:rPr>
                  <w:rStyle w:val="Hyperlink"/>
                </w:rPr>
                <w:t>ewsletter</w:t>
              </w:r>
            </w:hyperlink>
            <w:r w:rsidRPr="001B3186">
              <w:t xml:space="preserve"> (braille, audio, large-print</w:t>
            </w:r>
            <w:r w:rsidR="00084133">
              <w:t>, etc.</w:t>
            </w:r>
            <w:r w:rsidRPr="001B3186">
              <w:t xml:space="preserve">).  </w:t>
            </w:r>
            <w:r w:rsidR="00084133">
              <w:t xml:space="preserve">The large-print edition of our Winter 2014/15 newsletter contained a </w:t>
            </w:r>
            <w:r>
              <w:t xml:space="preserve">detachable version of the survey </w:t>
            </w:r>
            <w:r w:rsidR="00084133">
              <w:t>that could be returned by mail</w:t>
            </w:r>
            <w:r w:rsidRPr="001B3186">
              <w:t xml:space="preserve">.  </w:t>
            </w:r>
            <w:r>
              <w:t xml:space="preserve">Mailed responses to the survey were manually entered </w:t>
            </w:r>
            <w:r w:rsidR="00084133">
              <w:t xml:space="preserve">by BTBL staff </w:t>
            </w:r>
            <w:r>
              <w:t>into Survey Monkey.</w:t>
            </w:r>
            <w:r>
              <w:t xml:space="preserve"> </w:t>
            </w:r>
            <w:r w:rsidRPr="001B3186">
              <w:t xml:space="preserve">Patrons </w:t>
            </w:r>
            <w:r w:rsidR="00084133">
              <w:t xml:space="preserve">also had the option to </w:t>
            </w:r>
            <w:r w:rsidRPr="001B3186">
              <w:t xml:space="preserve">complete the survey over the phone with the live help of </w:t>
            </w:r>
            <w:bookmarkStart w:id="0" w:name="_GoBack"/>
            <w:bookmarkEnd w:id="0"/>
            <w:r w:rsidRPr="001B3186">
              <w:t>staff.</w:t>
            </w:r>
            <w:r>
              <w:t xml:space="preserve"> </w:t>
            </w:r>
          </w:p>
          <w:p w:rsidR="001B3186" w:rsidRPr="00B33BC0" w:rsidRDefault="00B33BC0" w:rsidP="001B3186">
            <w:pPr>
              <w:rPr>
                <w:b/>
              </w:rPr>
            </w:pPr>
            <w:r w:rsidRPr="00B33BC0">
              <w:rPr>
                <w:b/>
              </w:rPr>
              <w:t>Total responses: 681</w:t>
            </w: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5001F0">
            <w:pPr>
              <w:rPr>
                <w:rStyle w:val="Strong"/>
              </w:rPr>
            </w:pPr>
            <w:r w:rsidRPr="005001F0">
              <w:rPr>
                <w:rStyle w:val="Strong"/>
              </w:rPr>
              <w:t>1. This is an anonymous survey, however you may elect to include your name and phone number in the spaces provided. Thank you for your input!</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Name: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99.8%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416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Email Address: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Phone Number: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87.5%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365</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417</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264</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5001F0"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2. How did you learn about the Braille and Talking Book Library?</w:t>
            </w:r>
          </w:p>
        </w:tc>
      </w:tr>
      <w:tr w:rsidR="009D00EB" w:rsidRPr="005001F0"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Friend or family member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37.7%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228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Doctor's office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Government agency (e.g. Veterans Affairs, Department of Rehabilitation)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Consumer group (e.g. National Federation of the Blind, California Council of the Blind, Blinded Veterans Association)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Blindness Center (e.g. Lighthouse, Vista, Orientation Center for the Blind, Society for the Blind)</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Social worker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Librarian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School</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Internet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w:t>
            </w:r>
          </w:p>
        </w:tc>
      </w:tr>
      <w:tr w:rsidR="009D00EB" w:rsidRPr="009D00EB" w:rsidTr="00C03D38">
        <w:trPr>
          <w:trHeight w:val="255"/>
          <w:jc w:val="center"/>
        </w:trPr>
        <w:tc>
          <w:tcPr>
            <w:tcW w:w="4831" w:type="dxa"/>
            <w:gridSpan w:val="3"/>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Other (please specify)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161</w:t>
            </w:r>
          </w:p>
        </w:tc>
      </w:tr>
      <w:tr w:rsidR="009D00EB" w:rsidRPr="005001F0" w:rsidTr="00C03D38">
        <w:trPr>
          <w:trHeight w:val="255"/>
          <w:jc w:val="center"/>
        </w:trPr>
        <w:tc>
          <w:tcPr>
            <w:tcW w:w="4831" w:type="dxa"/>
            <w:gridSpan w:val="3"/>
            <w:tcBorders>
              <w:top w:val="single" w:sz="4" w:space="0" w:color="auto"/>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605</w:t>
            </w:r>
          </w:p>
        </w:tc>
      </w:tr>
      <w:tr w:rsidR="009D00EB" w:rsidRPr="005001F0" w:rsidTr="00C03D38">
        <w:trPr>
          <w:trHeight w:val="255"/>
          <w:jc w:val="center"/>
        </w:trPr>
        <w:tc>
          <w:tcPr>
            <w:tcW w:w="4831" w:type="dxa"/>
            <w:gridSpan w:val="3"/>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76</w:t>
            </w:r>
          </w:p>
        </w:tc>
      </w:tr>
      <w:tr w:rsidR="009D00EB" w:rsidRPr="009D00EB" w:rsidTr="00C03D38">
        <w:trPr>
          <w:trHeight w:val="255"/>
          <w:jc w:val="center"/>
        </w:trPr>
        <w:tc>
          <w:tcPr>
            <w:tcW w:w="1041"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3. On average, how many NLS books and/or magazines from our library do you read in a week?</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Less than One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24.1%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One (1)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21.9%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Two (2)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20.7%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Three (3)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15.6%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Four (4)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49</w:t>
            </w:r>
          </w:p>
        </w:tc>
      </w:tr>
      <w:tr w:rsidR="009D00EB" w:rsidRPr="009D00EB" w:rsidTr="00C03D38">
        <w:trPr>
          <w:trHeight w:val="30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Five (5)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More than Five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43</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671</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10</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5001F0"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4. How often do you contact BTBL by phone, email, or in person?</w:t>
            </w:r>
          </w:p>
        </w:tc>
      </w:tr>
      <w:tr w:rsidR="009D00EB" w:rsidRPr="005001F0"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Daily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0.0%</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Several times each week</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Weekly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0.9%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Several times each month</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7.0%</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Monthly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Every few months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255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Annually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24.1%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Never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131</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669</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12</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 xml:space="preserve">5. If you have contacted BTBL within the past 6 months, what was the purpose of your call, email, </w:t>
            </w:r>
            <w:proofErr w:type="spellStart"/>
            <w:r w:rsidRPr="005001F0">
              <w:rPr>
                <w:rStyle w:val="Strong"/>
              </w:rPr>
              <w:t>etc</w:t>
            </w:r>
            <w:proofErr w:type="spellEnd"/>
            <w:r w:rsidRPr="005001F0">
              <w:rPr>
                <w:rStyle w:val="Strong"/>
              </w:rPr>
              <w:t>?  (Check all that apply.)</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Have not contacted BTBL within the last 6 months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27.6%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Apply for service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xml:space="preserve">Order books, magazines, or </w:t>
            </w:r>
            <w:r w:rsidRPr="009D00EB">
              <w:rPr>
                <w:rFonts w:ascii="Microsoft Sans Serif" w:eastAsia="Times New Roman" w:hAnsi="Microsoft Sans Serif" w:cs="Microsoft Sans Serif"/>
                <w:sz w:val="20"/>
                <w:szCs w:val="20"/>
              </w:rPr>
              <w:lastRenderedPageBreak/>
              <w:t>descriptive videos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55.5%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292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Ask for recommendations on what to read or view next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Ask about my account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Report a problem with the service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75</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Inquire about new services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Make a suggestion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r>
      <w:tr w:rsidR="009D00EB" w:rsidRPr="009D00EB" w:rsidTr="00C03D38">
        <w:trPr>
          <w:trHeight w:val="255"/>
          <w:jc w:val="center"/>
        </w:trPr>
        <w:tc>
          <w:tcPr>
            <w:tcW w:w="4831" w:type="dxa"/>
            <w:gridSpan w:val="3"/>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Other (please describe)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160</w:t>
            </w:r>
          </w:p>
        </w:tc>
      </w:tr>
      <w:tr w:rsidR="009D00EB" w:rsidRPr="005001F0"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526</w:t>
            </w:r>
          </w:p>
        </w:tc>
      </w:tr>
      <w:tr w:rsidR="009D00EB" w:rsidRPr="005001F0"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155</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6. How would you rate the service you received (by phone, email, or in-person)?</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Poor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Fair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Neutral</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Good</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Excellent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67.4%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403</w:t>
            </w:r>
          </w:p>
        </w:tc>
      </w:tr>
      <w:tr w:rsidR="009D00EB" w:rsidRPr="005001F0"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598</w:t>
            </w:r>
          </w:p>
        </w:tc>
      </w:tr>
      <w:tr w:rsidR="009D00EB" w:rsidRPr="005001F0"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83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7. When you receive BTBL News (library newsletter in braille, audio, large print, or email), do you read it?</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Yes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76.4%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504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Sometimes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13.8%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never received BTBL News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24</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660</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21</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8. Do you own or have easy access to a computer, tablet or other device connected to the Internet either personally or through other means such as a local library, friend or relative?</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Yes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66.9%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444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33.1%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220</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664</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lastRenderedPageBreak/>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17</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9. How would you rate your comfort using the Internet?</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Not comfortable at all</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38.7%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229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Not comfortable but can use it</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12.5%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74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Somewhat comfortable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23.9%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Very comfortable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21.7%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128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Major tech-savvy "geek"</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591</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90</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10. How often do you use BTBL's Online Catalog?</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Daily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Weekly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54</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Monthly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14.6%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93</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Annually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59</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Never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65.8%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420</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638</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43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11. For what purpose do you use the BTBL Online Catalog? (Check all that apply.)</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Search for authors, titles, or subjects I want to read</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83.1%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206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Search for books to fulfill school assignments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11</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Download books linked to BARD (Braille and Audio Reading Download) site from catalog search results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43.5%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108</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Submit book requests and reserves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37.1%</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92</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xml:space="preserve">Check my </w:t>
            </w:r>
            <w:r w:rsidRPr="009D00EB">
              <w:rPr>
                <w:rFonts w:ascii="Microsoft Sans Serif" w:eastAsia="Times New Roman" w:hAnsi="Microsoft Sans Serif" w:cs="Microsoft Sans Serif"/>
                <w:sz w:val="20"/>
                <w:szCs w:val="20"/>
              </w:rPr>
              <w:lastRenderedPageBreak/>
              <w:t>account for overdue books, lost items, etc.</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10.9%</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27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Check my reading history</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17.3%</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43</w:t>
            </w:r>
          </w:p>
        </w:tc>
      </w:tr>
      <w:tr w:rsidR="009D00EB" w:rsidRPr="009D00EB" w:rsidTr="00C03D38">
        <w:trPr>
          <w:trHeight w:val="255"/>
          <w:jc w:val="center"/>
        </w:trPr>
        <w:tc>
          <w:tcPr>
            <w:tcW w:w="4831" w:type="dxa"/>
            <w:gridSpan w:val="3"/>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Other (please explain)</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166</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248</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433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12. Downloadable digital talking books are available from BARD (the Braille and Audio Reading Download website) and recently the BARD Mobile app (for iPhones, iPads and iPod Touch).  Please read each option and choose the one response that best describes your experience with downloading digital talking books.</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not registered to use the BARD website, and I do not plan to do so</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56.7%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356</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not yet registered to use the BARD website, but I plan to in the future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17.5%</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110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registered to use the BARD website, but I have not yet downloaded any books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registered to use the BARD website, and I have successfully downloaded one or more books/magazines</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15.4%</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97</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I have installed the BARD Mobile app on my iOS device(s), and I have successfully downloaded one or more books/magazines to the device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5.6%</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35</w:t>
            </w:r>
          </w:p>
        </w:tc>
      </w:tr>
      <w:tr w:rsidR="009D00EB" w:rsidRPr="005001F0"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628</w:t>
            </w:r>
          </w:p>
        </w:tc>
      </w:tr>
      <w:tr w:rsidR="009D00EB" w:rsidRPr="005001F0"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53</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7855" w:type="dxa"/>
            <w:gridSpan w:val="4"/>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13. Optional:</w:t>
            </w: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Percent</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lastRenderedPageBreak/>
              <w:t>Zip Code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95.8%</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543</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Age</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95.2%</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540</w:t>
            </w: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Gender</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94.7%</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537</w:t>
            </w:r>
          </w:p>
        </w:tc>
      </w:tr>
      <w:tr w:rsidR="009D00EB" w:rsidRPr="009D00EB" w:rsidTr="00C03D38">
        <w:trPr>
          <w:trHeight w:val="255"/>
          <w:jc w:val="center"/>
        </w:trPr>
        <w:tc>
          <w:tcPr>
            <w:tcW w:w="4831" w:type="dxa"/>
            <w:gridSpan w:val="3"/>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567</w:t>
            </w:r>
          </w:p>
        </w:tc>
      </w:tr>
      <w:tr w:rsidR="009D00EB" w:rsidRPr="009D00EB" w:rsidTr="00C03D38">
        <w:trPr>
          <w:trHeight w:val="255"/>
          <w:jc w:val="center"/>
        </w:trPr>
        <w:tc>
          <w:tcPr>
            <w:tcW w:w="4831" w:type="dxa"/>
            <w:gridSpan w:val="3"/>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114</w:t>
            </w: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041"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766"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499"/>
          <w:jc w:val="center"/>
        </w:trPr>
        <w:tc>
          <w:tcPr>
            <w:tcW w:w="4831" w:type="dxa"/>
            <w:gridSpan w:val="3"/>
            <w:tcBorders>
              <w:top w:val="nil"/>
              <w:left w:val="nil"/>
              <w:bottom w:val="single" w:sz="4" w:space="0" w:color="auto"/>
              <w:right w:val="nil"/>
            </w:tcBorders>
            <w:shd w:val="clear" w:color="000000" w:fill="DDDDDD"/>
            <w:vAlign w:val="center"/>
            <w:hideMark/>
          </w:tcPr>
          <w:p w:rsidR="009D00EB" w:rsidRPr="005001F0" w:rsidRDefault="009D00EB" w:rsidP="009D00EB">
            <w:pPr>
              <w:spacing w:after="0" w:line="240" w:lineRule="auto"/>
              <w:rPr>
                <w:rStyle w:val="Strong"/>
              </w:rPr>
            </w:pPr>
            <w:r w:rsidRPr="005001F0">
              <w:rPr>
                <w:rStyle w:val="Strong"/>
              </w:rPr>
              <w:t>14. Please share any comments or suggestions for how we can improve our service.</w:t>
            </w: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600"/>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DEE9F7"/>
            <w:vAlign w:val="center"/>
            <w:hideMark/>
          </w:tcPr>
          <w:p w:rsidR="009D00EB" w:rsidRPr="005001F0" w:rsidRDefault="009D00EB" w:rsidP="009D00EB">
            <w:pPr>
              <w:spacing w:after="0" w:line="240" w:lineRule="auto"/>
              <w:rPr>
                <w:rStyle w:val="Strong"/>
              </w:rPr>
            </w:pPr>
            <w:r w:rsidRPr="005001F0">
              <w:rPr>
                <w:rStyle w:val="Strong"/>
              </w:rPr>
              <w:t>Answer Options</w:t>
            </w:r>
          </w:p>
        </w:tc>
        <w:tc>
          <w:tcPr>
            <w:tcW w:w="302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9D00EB" w:rsidRPr="005001F0" w:rsidRDefault="009D00EB" w:rsidP="009D00EB">
            <w:pPr>
              <w:spacing w:after="0" w:line="240" w:lineRule="auto"/>
              <w:jc w:val="center"/>
              <w:rPr>
                <w:rStyle w:val="Strong"/>
              </w:rPr>
            </w:pPr>
            <w:r w:rsidRPr="005001F0">
              <w:rPr>
                <w:rStyle w:val="Strong"/>
              </w:rPr>
              <w:t>Response Count</w:t>
            </w:r>
          </w:p>
        </w:tc>
        <w:tc>
          <w:tcPr>
            <w:tcW w:w="3024" w:type="dxa"/>
            <w:tcBorders>
              <w:top w:val="nil"/>
              <w:left w:val="single" w:sz="4" w:space="0" w:color="auto"/>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807" w:type="dxa"/>
            <w:gridSpan w:val="2"/>
            <w:tcBorders>
              <w:top w:val="single" w:sz="4" w:space="0" w:color="auto"/>
              <w:left w:val="single" w:sz="4" w:space="0" w:color="auto"/>
              <w:bottom w:val="single" w:sz="4" w:space="0" w:color="auto"/>
              <w:right w:val="single" w:sz="4" w:space="0" w:color="auto"/>
            </w:tcBorders>
            <w:shd w:val="clear" w:color="000000" w:fill="EEEEEE"/>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 </w:t>
            </w:r>
          </w:p>
        </w:tc>
        <w:tc>
          <w:tcPr>
            <w:tcW w:w="302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9D00EB" w:rsidRPr="009D00EB" w:rsidRDefault="009D00EB" w:rsidP="009D00EB">
            <w:pPr>
              <w:spacing w:after="0" w:line="240" w:lineRule="auto"/>
              <w:jc w:val="center"/>
              <w:rPr>
                <w:rFonts w:ascii="Microsoft Sans Serif" w:eastAsia="Times New Roman" w:hAnsi="Microsoft Sans Serif" w:cs="Microsoft Sans Serif"/>
                <w:sz w:val="20"/>
                <w:szCs w:val="20"/>
              </w:rPr>
            </w:pPr>
            <w:r w:rsidRPr="009D00EB">
              <w:rPr>
                <w:rFonts w:ascii="Microsoft Sans Serif" w:eastAsia="Times New Roman" w:hAnsi="Microsoft Sans Serif" w:cs="Microsoft Sans Serif"/>
                <w:sz w:val="20"/>
                <w:szCs w:val="20"/>
              </w:rPr>
              <w:t>405</w:t>
            </w:r>
          </w:p>
        </w:tc>
        <w:tc>
          <w:tcPr>
            <w:tcW w:w="3024" w:type="dxa"/>
            <w:tcBorders>
              <w:top w:val="nil"/>
              <w:left w:val="single" w:sz="4" w:space="0" w:color="auto"/>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807" w:type="dxa"/>
            <w:gridSpan w:val="2"/>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answered question</w:t>
            </w:r>
          </w:p>
        </w:tc>
        <w:tc>
          <w:tcPr>
            <w:tcW w:w="3024" w:type="dxa"/>
            <w:tcBorders>
              <w:top w:val="single" w:sz="4" w:space="0" w:color="auto"/>
              <w:left w:val="nil"/>
              <w:bottom w:val="nil"/>
              <w:right w:val="nil"/>
            </w:tcBorders>
            <w:shd w:val="clear" w:color="000000" w:fill="CDD8E6"/>
            <w:noWrap/>
            <w:vAlign w:val="bottom"/>
            <w:hideMark/>
          </w:tcPr>
          <w:p w:rsidR="009D00EB" w:rsidRPr="005001F0" w:rsidRDefault="009D00EB" w:rsidP="009D00EB">
            <w:pPr>
              <w:spacing w:after="0" w:line="240" w:lineRule="auto"/>
              <w:jc w:val="right"/>
              <w:rPr>
                <w:rStyle w:val="Strong"/>
              </w:rPr>
            </w:pPr>
            <w:r w:rsidRPr="005001F0">
              <w:rPr>
                <w:rStyle w:val="Strong"/>
              </w:rPr>
              <w:t>405</w:t>
            </w: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r w:rsidR="009D00EB" w:rsidRPr="009D00EB" w:rsidTr="00C03D38">
        <w:trPr>
          <w:trHeight w:val="255"/>
          <w:jc w:val="center"/>
        </w:trPr>
        <w:tc>
          <w:tcPr>
            <w:tcW w:w="1807" w:type="dxa"/>
            <w:gridSpan w:val="2"/>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skipped question</w:t>
            </w:r>
          </w:p>
        </w:tc>
        <w:tc>
          <w:tcPr>
            <w:tcW w:w="3024" w:type="dxa"/>
            <w:tcBorders>
              <w:top w:val="nil"/>
              <w:left w:val="nil"/>
              <w:bottom w:val="nil"/>
              <w:right w:val="nil"/>
            </w:tcBorders>
            <w:shd w:val="clear" w:color="000000" w:fill="DDDDDD"/>
            <w:noWrap/>
            <w:vAlign w:val="bottom"/>
            <w:hideMark/>
          </w:tcPr>
          <w:p w:rsidR="009D00EB" w:rsidRPr="005001F0" w:rsidRDefault="009D00EB" w:rsidP="009D00EB">
            <w:pPr>
              <w:spacing w:after="0" w:line="240" w:lineRule="auto"/>
              <w:jc w:val="right"/>
              <w:rPr>
                <w:rStyle w:val="Strong"/>
              </w:rPr>
            </w:pPr>
            <w:r w:rsidRPr="005001F0">
              <w:rPr>
                <w:rStyle w:val="Strong"/>
              </w:rPr>
              <w:t>276</w:t>
            </w:r>
          </w:p>
        </w:tc>
        <w:tc>
          <w:tcPr>
            <w:tcW w:w="3024" w:type="dxa"/>
            <w:tcBorders>
              <w:top w:val="nil"/>
              <w:left w:val="nil"/>
              <w:bottom w:val="nil"/>
              <w:right w:val="nil"/>
            </w:tcBorders>
            <w:shd w:val="clear" w:color="auto" w:fill="auto"/>
            <w:noWrap/>
            <w:vAlign w:val="bottom"/>
            <w:hideMark/>
          </w:tcPr>
          <w:p w:rsidR="009D00EB" w:rsidRPr="009D00EB" w:rsidRDefault="009D00EB" w:rsidP="009D00EB">
            <w:pPr>
              <w:spacing w:after="0" w:line="240" w:lineRule="auto"/>
              <w:rPr>
                <w:rFonts w:ascii="Microsoft Sans Serif" w:eastAsia="Times New Roman" w:hAnsi="Microsoft Sans Serif" w:cs="Microsoft Sans Serif"/>
                <w:sz w:val="20"/>
                <w:szCs w:val="20"/>
              </w:rPr>
            </w:pPr>
          </w:p>
        </w:tc>
      </w:tr>
    </w:tbl>
    <w:p w:rsidR="00A82532" w:rsidRDefault="00A82532"/>
    <w:sectPr w:rsidR="00A82532" w:rsidSect="00FE2F6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72" w:rsidRDefault="00114F72" w:rsidP="00114F72">
      <w:pPr>
        <w:spacing w:after="0" w:line="240" w:lineRule="auto"/>
      </w:pPr>
      <w:r>
        <w:separator/>
      </w:r>
    </w:p>
  </w:endnote>
  <w:endnote w:type="continuationSeparator" w:id="0">
    <w:p w:rsidR="00114F72" w:rsidRDefault="00114F72" w:rsidP="0011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56409"/>
      <w:docPartObj>
        <w:docPartGallery w:val="Page Numbers (Bottom of Page)"/>
        <w:docPartUnique/>
      </w:docPartObj>
    </w:sdtPr>
    <w:sdtContent>
      <w:sdt>
        <w:sdtPr>
          <w:id w:val="860082579"/>
          <w:docPartObj>
            <w:docPartGallery w:val="Page Numbers (Top of Page)"/>
            <w:docPartUnique/>
          </w:docPartObj>
        </w:sdtPr>
        <w:sdtContent>
          <w:p w:rsidR="00114F72" w:rsidRDefault="00114F72" w:rsidP="00114F72">
            <w:pPr>
              <w:pStyle w:val="Footer"/>
            </w:pPr>
            <w:r>
              <w:t>Winter 2014/15 BTBL Survey Results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F09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978">
              <w:rPr>
                <w:b/>
                <w:bCs/>
                <w:noProof/>
              </w:rPr>
              <w:t>6</w:t>
            </w:r>
            <w:r>
              <w:rPr>
                <w:b/>
                <w:bCs/>
                <w:sz w:val="24"/>
                <w:szCs w:val="24"/>
              </w:rPr>
              <w:fldChar w:fldCharType="end"/>
            </w:r>
          </w:p>
        </w:sdtContent>
      </w:sdt>
    </w:sdtContent>
  </w:sdt>
  <w:p w:rsidR="00114F72" w:rsidRDefault="0011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72" w:rsidRDefault="00114F72" w:rsidP="00114F72">
      <w:pPr>
        <w:spacing w:after="0" w:line="240" w:lineRule="auto"/>
      </w:pPr>
      <w:r>
        <w:separator/>
      </w:r>
    </w:p>
  </w:footnote>
  <w:footnote w:type="continuationSeparator" w:id="0">
    <w:p w:rsidR="00114F72" w:rsidRDefault="00114F72" w:rsidP="00114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B"/>
    <w:rsid w:val="00084133"/>
    <w:rsid w:val="00114F72"/>
    <w:rsid w:val="001B3186"/>
    <w:rsid w:val="001F0978"/>
    <w:rsid w:val="005001F0"/>
    <w:rsid w:val="009D00EB"/>
    <w:rsid w:val="00A82532"/>
    <w:rsid w:val="00B33BC0"/>
    <w:rsid w:val="00C03D38"/>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01F0"/>
    <w:rPr>
      <w:b/>
      <w:bCs/>
    </w:rPr>
  </w:style>
  <w:style w:type="paragraph" w:styleId="Header">
    <w:name w:val="header"/>
    <w:basedOn w:val="Normal"/>
    <w:link w:val="HeaderChar"/>
    <w:uiPriority w:val="99"/>
    <w:unhideWhenUsed/>
    <w:rsid w:val="0011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2"/>
  </w:style>
  <w:style w:type="paragraph" w:styleId="Footer">
    <w:name w:val="footer"/>
    <w:basedOn w:val="Normal"/>
    <w:link w:val="FooterChar"/>
    <w:uiPriority w:val="99"/>
    <w:unhideWhenUsed/>
    <w:rsid w:val="0011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2"/>
  </w:style>
  <w:style w:type="character" w:styleId="Hyperlink">
    <w:name w:val="Hyperlink"/>
    <w:basedOn w:val="DefaultParagraphFont"/>
    <w:uiPriority w:val="99"/>
    <w:unhideWhenUsed/>
    <w:rsid w:val="00084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001F0"/>
    <w:rPr>
      <w:b/>
      <w:bCs/>
    </w:rPr>
  </w:style>
  <w:style w:type="paragraph" w:styleId="Header">
    <w:name w:val="header"/>
    <w:basedOn w:val="Normal"/>
    <w:link w:val="HeaderChar"/>
    <w:uiPriority w:val="99"/>
    <w:unhideWhenUsed/>
    <w:rsid w:val="0011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2"/>
  </w:style>
  <w:style w:type="paragraph" w:styleId="Footer">
    <w:name w:val="footer"/>
    <w:basedOn w:val="Normal"/>
    <w:link w:val="FooterChar"/>
    <w:uiPriority w:val="99"/>
    <w:unhideWhenUsed/>
    <w:rsid w:val="0011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2"/>
  </w:style>
  <w:style w:type="character" w:styleId="Hyperlink">
    <w:name w:val="Hyperlink"/>
    <w:basedOn w:val="DefaultParagraphFont"/>
    <w:uiPriority w:val="99"/>
    <w:unhideWhenUsed/>
    <w:rsid w:val="00084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ca.gov/publications/btblnews/" TargetMode="External"/><Relationship Id="rId5" Type="http://schemas.openxmlformats.org/officeDocument/2006/relationships/webSettings" Target="webSettings.xml"/><Relationship Id="rId10" Type="http://schemas.openxmlformats.org/officeDocument/2006/relationships/hyperlink" Target="https://www.facebook.com/pages/Braille-and-Talking-Book-Library-Sacramento-BTBL/366849626775260?ref=hl" TargetMode="External"/><Relationship Id="rId4" Type="http://schemas.openxmlformats.org/officeDocument/2006/relationships/settings" Target="settings.xml"/><Relationship Id="rId9" Type="http://schemas.openxmlformats.org/officeDocument/2006/relationships/hyperlink" Target="http://www.library.ca.gov/services/btb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E17E-8B8C-4A98-B5FE-D6664BC8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C96E6195</Template>
  <TotalTime>26</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Sarah@CSL</dc:creator>
  <cp:lastModifiedBy>Anderson, Sarah@CSL</cp:lastModifiedBy>
  <cp:revision>9</cp:revision>
  <dcterms:created xsi:type="dcterms:W3CDTF">2015-06-24T18:46:00Z</dcterms:created>
  <dcterms:modified xsi:type="dcterms:W3CDTF">2015-06-24T19:12:00Z</dcterms:modified>
</cp:coreProperties>
</file>