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8AAF6" w14:textId="0AA2207F" w:rsidR="00AC527C" w:rsidRPr="00845B87" w:rsidRDefault="00987903" w:rsidP="0098790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45B87">
        <w:rPr>
          <w:b/>
          <w:sz w:val="36"/>
          <w:szCs w:val="36"/>
        </w:rPr>
        <w:t>Potentially Helpful Resources for the Diversity Spectrum</w:t>
      </w:r>
    </w:p>
    <w:p w14:paraId="01D8E487" w14:textId="2538BB14" w:rsidR="00987903" w:rsidRPr="00845B87" w:rsidRDefault="00987903" w:rsidP="00987903">
      <w:pPr>
        <w:rPr>
          <w:sz w:val="24"/>
          <w:szCs w:val="24"/>
        </w:rPr>
      </w:pPr>
      <w:r w:rsidRPr="00845B87">
        <w:rPr>
          <w:sz w:val="24"/>
          <w:szCs w:val="24"/>
        </w:rPr>
        <w:t>Mental Health:</w:t>
      </w:r>
    </w:p>
    <w:p w14:paraId="1ACA7178" w14:textId="6E2839E3" w:rsidR="00987903" w:rsidRPr="00987903" w:rsidRDefault="00E5775E" w:rsidP="00E80028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Theme="minorHAnsi" w:hAnsiTheme="minorHAnsi"/>
        </w:rPr>
      </w:pPr>
      <w:hyperlink r:id="rId7" w:history="1">
        <w:r w:rsidR="00E80028" w:rsidRPr="00845B87">
          <w:rPr>
            <w:rStyle w:val="Hyperlink"/>
            <w:rFonts w:asciiTheme="minorHAnsi" w:hAnsiTheme="minorHAnsi" w:cs="Helvetica"/>
            <w:color w:val="auto"/>
          </w:rPr>
          <w:t>ASCLA Tips and Resource List</w:t>
        </w:r>
      </w:hyperlink>
      <w:r w:rsidR="00987903" w:rsidRPr="00987903">
        <w:rPr>
          <w:rFonts w:asciiTheme="minorHAnsi" w:hAnsiTheme="minorHAnsi" w:cs="Helvetica"/>
        </w:rPr>
        <w:t xml:space="preserve">: </w:t>
      </w:r>
      <w:hyperlink r:id="rId8" w:history="1">
        <w:r w:rsidR="00987903" w:rsidRPr="00987903">
          <w:rPr>
            <w:rStyle w:val="Hyperlink"/>
            <w:rFonts w:asciiTheme="minorHAnsi" w:hAnsiTheme="minorHAnsi"/>
          </w:rPr>
          <w:t>https://www.asgcladirect.org/resources/mental-health-issues/</w:t>
        </w:r>
      </w:hyperlink>
    </w:p>
    <w:p w14:paraId="4996D674" w14:textId="2779D4F0" w:rsidR="00987903" w:rsidRDefault="00E5775E" w:rsidP="00E80028">
      <w:pPr>
        <w:pStyle w:val="NormalWeb"/>
        <w:shd w:val="clear" w:color="auto" w:fill="FFFFFF"/>
        <w:spacing w:before="0" w:beforeAutospacing="0" w:after="150" w:afterAutospacing="0"/>
        <w:ind w:left="720"/>
      </w:pPr>
      <w:hyperlink r:id="rId9" w:tgtFrame="_blank" w:history="1">
        <w:r w:rsidR="00987903" w:rsidRPr="00987903">
          <w:rPr>
            <w:rStyle w:val="Hyperlink"/>
            <w:rFonts w:asciiTheme="minorHAnsi" w:hAnsiTheme="minorHAnsi" w:cs="Helvetica"/>
            <w:color w:val="auto"/>
          </w:rPr>
          <w:t>Caring for the Mind: Providing Mental Health Information At Your Library</w:t>
        </w:r>
      </w:hyperlink>
      <w:r w:rsidR="00987903" w:rsidRPr="00987903">
        <w:rPr>
          <w:rFonts w:asciiTheme="minorHAnsi" w:hAnsiTheme="minorHAnsi" w:cs="Helvetica"/>
        </w:rPr>
        <w:t xml:space="preserve">:  </w:t>
      </w:r>
      <w:hyperlink r:id="rId10" w:history="1">
        <w:r w:rsidR="00E80028" w:rsidRPr="003B7BA4">
          <w:rPr>
            <w:rStyle w:val="Hyperlink"/>
            <w:rFonts w:asciiTheme="minorHAnsi" w:hAnsiTheme="minorHAnsi"/>
          </w:rPr>
          <w:t>https://nnlm.gov/classes/caringforthemind</w:t>
        </w:r>
      </w:hyperlink>
    </w:p>
    <w:p w14:paraId="0999A833" w14:textId="02F4A5B2" w:rsidR="00987903" w:rsidRPr="00845B87" w:rsidRDefault="00987903" w:rsidP="00845B87">
      <w:pPr>
        <w:ind w:firstLine="720"/>
        <w:rPr>
          <w:sz w:val="24"/>
          <w:szCs w:val="24"/>
        </w:rPr>
      </w:pPr>
      <w:r w:rsidRPr="00987903">
        <w:rPr>
          <w:rFonts w:cs="Helvetica"/>
          <w:sz w:val="24"/>
          <w:szCs w:val="24"/>
          <w:u w:val="single"/>
          <w:shd w:val="clear" w:color="auto" w:fill="FFFFFF"/>
        </w:rPr>
        <w:t>U.S. Department of Health &amp; Human Services</w:t>
      </w:r>
      <w:r w:rsidRPr="00987903">
        <w:rPr>
          <w:rFonts w:cs="Helvetica"/>
          <w:sz w:val="24"/>
          <w:szCs w:val="24"/>
          <w:shd w:val="clear" w:color="auto" w:fill="FFFFFF"/>
        </w:rPr>
        <w:t xml:space="preserve">: </w:t>
      </w:r>
      <w:hyperlink r:id="rId11" w:history="1">
        <w:r w:rsidRPr="00987903">
          <w:rPr>
            <w:rStyle w:val="Hyperlink"/>
            <w:sz w:val="24"/>
            <w:szCs w:val="24"/>
          </w:rPr>
          <w:t>https://www.mentalhealth.gov/</w:t>
        </w:r>
      </w:hyperlink>
    </w:p>
    <w:p w14:paraId="07BA4B1F" w14:textId="73471911" w:rsidR="00987903" w:rsidRPr="00845B87" w:rsidRDefault="00987903" w:rsidP="00987903">
      <w:pPr>
        <w:rPr>
          <w:sz w:val="24"/>
          <w:szCs w:val="24"/>
        </w:rPr>
      </w:pPr>
      <w:r w:rsidRPr="00845B87">
        <w:rPr>
          <w:sz w:val="24"/>
          <w:szCs w:val="24"/>
        </w:rPr>
        <w:t>Ability-Spectrum (In Addition to Limited-or-No-Vision):</w:t>
      </w:r>
    </w:p>
    <w:p w14:paraId="22D785E6" w14:textId="1C46EED5" w:rsidR="00987903" w:rsidRPr="00987903" w:rsidRDefault="00987903" w:rsidP="00E80028">
      <w:pPr>
        <w:ind w:left="720"/>
        <w:rPr>
          <w:sz w:val="24"/>
          <w:szCs w:val="24"/>
        </w:rPr>
      </w:pPr>
      <w:r w:rsidRPr="00987903">
        <w:rPr>
          <w:rFonts w:eastAsia="Times New Roman" w:cs="Arial"/>
          <w:bCs/>
          <w:kern w:val="36"/>
          <w:sz w:val="24"/>
          <w:szCs w:val="24"/>
          <w:u w:val="single"/>
        </w:rPr>
        <w:t>Gallaudet University Library</w:t>
      </w:r>
      <w:r w:rsidR="00E80028">
        <w:rPr>
          <w:rFonts w:eastAsia="Times New Roman" w:cs="Arial"/>
          <w:bCs/>
          <w:kern w:val="36"/>
          <w:sz w:val="24"/>
          <w:szCs w:val="24"/>
          <w:u w:val="single"/>
        </w:rPr>
        <w:t xml:space="preserve"> -</w:t>
      </w:r>
      <w:r w:rsidRPr="00987903">
        <w:rPr>
          <w:rFonts w:eastAsia="Times New Roman" w:cs="Arial"/>
          <w:bCs/>
          <w:kern w:val="36"/>
          <w:sz w:val="24"/>
          <w:szCs w:val="24"/>
          <w:u w:val="single"/>
        </w:rPr>
        <w:t xml:space="preserve"> Deaf-Related Online Resources</w:t>
      </w:r>
      <w:r>
        <w:rPr>
          <w:rFonts w:eastAsia="Times New Roman" w:cs="Arial"/>
          <w:bCs/>
          <w:kern w:val="36"/>
          <w:sz w:val="24"/>
          <w:szCs w:val="24"/>
        </w:rPr>
        <w:t xml:space="preserve">: </w:t>
      </w:r>
      <w:hyperlink r:id="rId12" w:history="1">
        <w:r w:rsidR="00E80028" w:rsidRPr="003B7BA4">
          <w:rPr>
            <w:rStyle w:val="Hyperlink"/>
          </w:rPr>
          <w:t>http://www.ala.org/asgcla/asclaourassoc/asclasections/lssps/lspdhhf/gallaudetresources</w:t>
        </w:r>
      </w:hyperlink>
    </w:p>
    <w:p w14:paraId="72E09FE9" w14:textId="4CC64152" w:rsidR="00987903" w:rsidRDefault="00E80028" w:rsidP="00E80028">
      <w:pPr>
        <w:ind w:left="720"/>
      </w:pPr>
      <w:r w:rsidRPr="00E80028">
        <w:rPr>
          <w:u w:val="single"/>
        </w:rPr>
        <w:t>Resource List – Alzheimer’s Association</w:t>
      </w:r>
      <w:r>
        <w:t xml:space="preserve">:                                                                                       </w:t>
      </w:r>
      <w:hyperlink r:id="rId13" w:history="1">
        <w:r w:rsidRPr="003B7BA4">
          <w:rPr>
            <w:rStyle w:val="Hyperlink"/>
          </w:rPr>
          <w:t>https://www.alz.org/help-support/resources/virtual_library/resource_lists</w:t>
        </w:r>
      </w:hyperlink>
    </w:p>
    <w:p w14:paraId="7A7D210D" w14:textId="7E8551F6" w:rsidR="00C32AC6" w:rsidRPr="00845B87" w:rsidRDefault="00E80028" w:rsidP="00845B87">
      <w:pPr>
        <w:ind w:left="720"/>
      </w:pPr>
      <w:r w:rsidRPr="00E80028">
        <w:rPr>
          <w:u w:val="single"/>
        </w:rPr>
        <w:t>Web Accessibility Toolkit – ARL</w:t>
      </w:r>
      <w:r>
        <w:t xml:space="preserve">: </w:t>
      </w:r>
      <w:hyperlink r:id="rId14" w:history="1">
        <w:r>
          <w:rPr>
            <w:rStyle w:val="Hyperlink"/>
          </w:rPr>
          <w:t>http://accessibility.arl.org/</w:t>
        </w:r>
      </w:hyperlink>
    </w:p>
    <w:p w14:paraId="03A522AA" w14:textId="20E7DFB0" w:rsidR="00987903" w:rsidRPr="00C32AC6" w:rsidRDefault="00987903" w:rsidP="00987903">
      <w:pPr>
        <w:rPr>
          <w:sz w:val="28"/>
          <w:szCs w:val="28"/>
        </w:rPr>
      </w:pPr>
      <w:r w:rsidRPr="00845B87">
        <w:rPr>
          <w:sz w:val="24"/>
          <w:szCs w:val="24"/>
        </w:rPr>
        <w:t>Ethnic/Socio-Cultural Identification</w:t>
      </w:r>
      <w:r w:rsidRPr="00C32AC6">
        <w:rPr>
          <w:sz w:val="28"/>
          <w:szCs w:val="28"/>
        </w:rPr>
        <w:t>:</w:t>
      </w:r>
    </w:p>
    <w:p w14:paraId="656B654F" w14:textId="77777777" w:rsidR="00C32AC6" w:rsidRDefault="00987903" w:rsidP="00C32AC6">
      <w:r>
        <w:tab/>
      </w:r>
      <w:r w:rsidR="00C32AC6" w:rsidRPr="00C32AC6">
        <w:rPr>
          <w:u w:val="single"/>
        </w:rPr>
        <w:t>Equity, Diversity &amp; Inclusion – ALA</w:t>
      </w:r>
      <w:r w:rsidR="00C32AC6">
        <w:t xml:space="preserve">: </w:t>
      </w:r>
      <w:hyperlink r:id="rId15" w:history="1">
        <w:r w:rsidR="00C32AC6">
          <w:rPr>
            <w:rStyle w:val="Hyperlink"/>
          </w:rPr>
          <w:t>http://www.ala.org/advocacy/diversity</w:t>
        </w:r>
      </w:hyperlink>
    </w:p>
    <w:p w14:paraId="36C00679" w14:textId="0FF468AD" w:rsidR="00C32AC6" w:rsidRDefault="00C32AC6" w:rsidP="00C32AC6">
      <w:pPr>
        <w:ind w:firstLine="720"/>
        <w:rPr>
          <w:bCs/>
          <w:color w:val="000000"/>
          <w:sz w:val="24"/>
          <w:szCs w:val="24"/>
        </w:rPr>
      </w:pPr>
      <w:r w:rsidRPr="00C32AC6">
        <w:rPr>
          <w:bCs/>
          <w:color w:val="000000"/>
          <w:sz w:val="24"/>
          <w:szCs w:val="24"/>
          <w:u w:val="single"/>
        </w:rPr>
        <w:t>A Diversity &amp; Cultural Literacy Toolkit</w:t>
      </w:r>
      <w:r>
        <w:rPr>
          <w:bCs/>
          <w:color w:val="000000"/>
          <w:sz w:val="24"/>
          <w:szCs w:val="24"/>
          <w:u w:val="single"/>
        </w:rPr>
        <w:t xml:space="preserve"> – School Library Journal</w:t>
      </w:r>
      <w:r>
        <w:rPr>
          <w:bCs/>
          <w:color w:val="000000"/>
          <w:sz w:val="24"/>
          <w:szCs w:val="24"/>
        </w:rPr>
        <w:t xml:space="preserve">: </w:t>
      </w:r>
    </w:p>
    <w:p w14:paraId="6D09601E" w14:textId="51BC2493" w:rsidR="00987903" w:rsidRDefault="00E5775E" w:rsidP="00C32AC6">
      <w:pPr>
        <w:ind w:firstLine="720"/>
      </w:pPr>
      <w:hyperlink r:id="rId16" w:history="1">
        <w:r w:rsidR="00C32AC6">
          <w:rPr>
            <w:rStyle w:val="Hyperlink"/>
          </w:rPr>
          <w:t>https://www.slj.com/?detailStory=diversity-cultural-literacy-toolkit</w:t>
        </w:r>
      </w:hyperlink>
    </w:p>
    <w:p w14:paraId="4416F45E" w14:textId="1D06BE44" w:rsidR="00987903" w:rsidRDefault="00C32AC6" w:rsidP="00987903">
      <w:r>
        <w:tab/>
      </w:r>
      <w:r w:rsidRPr="00C32AC6">
        <w:rPr>
          <w:u w:val="single"/>
        </w:rPr>
        <w:t>Anti-Defamation league</w:t>
      </w:r>
      <w:r>
        <w:t xml:space="preserve">: </w:t>
      </w:r>
      <w:hyperlink r:id="rId17" w:history="1">
        <w:r>
          <w:rPr>
            <w:rStyle w:val="Hyperlink"/>
          </w:rPr>
          <w:t>https://www.adl.org/</w:t>
        </w:r>
      </w:hyperlink>
    </w:p>
    <w:p w14:paraId="53D52E51" w14:textId="1723F17B" w:rsidR="00C32AC6" w:rsidRDefault="00C32AC6" w:rsidP="00987903">
      <w:r>
        <w:tab/>
      </w:r>
      <w:r w:rsidRPr="00C32AC6">
        <w:rPr>
          <w:u w:val="single"/>
        </w:rPr>
        <w:t>Islamophobia – PBS Newshour Extra</w:t>
      </w:r>
      <w:r>
        <w:t xml:space="preserve">: </w:t>
      </w:r>
      <w:hyperlink r:id="rId18" w:history="1">
        <w:r>
          <w:rPr>
            <w:rStyle w:val="Hyperlink"/>
          </w:rPr>
          <w:t>https://www.pbs.org/newshour/extra/tag/islamophobia/</w:t>
        </w:r>
      </w:hyperlink>
      <w:r>
        <w:t xml:space="preserve"> </w:t>
      </w:r>
    </w:p>
    <w:p w14:paraId="321ADD82" w14:textId="5BA64254" w:rsidR="00C32AC6" w:rsidRPr="00845B87" w:rsidRDefault="00C32AC6" w:rsidP="00987903">
      <w:r>
        <w:tab/>
      </w:r>
      <w:r w:rsidRPr="00C32AC6">
        <w:rPr>
          <w:u w:val="single"/>
        </w:rPr>
        <w:t>American Humanist Association - Resources</w:t>
      </w:r>
      <w:r>
        <w:t xml:space="preserve">: </w:t>
      </w:r>
      <w:hyperlink r:id="rId19" w:history="1">
        <w:r>
          <w:rPr>
            <w:rStyle w:val="Hyperlink"/>
          </w:rPr>
          <w:t>https://americanhumanist.org/get-involved/resources/</w:t>
        </w:r>
      </w:hyperlink>
    </w:p>
    <w:p w14:paraId="5AEBDBC7" w14:textId="2E2DE79A" w:rsidR="00987903" w:rsidRDefault="00987903" w:rsidP="00987903">
      <w:r w:rsidRPr="00845B87">
        <w:rPr>
          <w:sz w:val="24"/>
          <w:szCs w:val="24"/>
        </w:rPr>
        <w:t>Sexual Minorities &amp; LGBTQIA Issues</w:t>
      </w:r>
      <w:r>
        <w:t>:</w:t>
      </w:r>
    </w:p>
    <w:p w14:paraId="1525C2EC" w14:textId="1DF6226A" w:rsidR="00845B87" w:rsidRDefault="00845B87" w:rsidP="00845B87">
      <w:pPr>
        <w:ind w:firstLine="720"/>
      </w:pPr>
      <w:r>
        <w:t xml:space="preserve">Resources from GLADD: </w:t>
      </w:r>
      <w:hyperlink r:id="rId20" w:history="1">
        <w:r>
          <w:rPr>
            <w:rStyle w:val="Hyperlink"/>
          </w:rPr>
          <w:t>https://www.glaad.org/resourcelist</w:t>
        </w:r>
      </w:hyperlink>
    </w:p>
    <w:p w14:paraId="70612829" w14:textId="2E91DBD5" w:rsidR="00845B87" w:rsidRPr="00845B87" w:rsidRDefault="00845B87" w:rsidP="00845B87">
      <w:pPr>
        <w:ind w:firstLine="720"/>
      </w:pPr>
      <w:r>
        <w:t xml:space="preserve">Resources from </w:t>
      </w:r>
      <w:r w:rsidR="00C32AC6">
        <w:t>GLSEN</w:t>
      </w:r>
      <w:r>
        <w:t xml:space="preserve">: </w:t>
      </w:r>
      <w:hyperlink r:id="rId21" w:history="1">
        <w:r>
          <w:rPr>
            <w:rStyle w:val="Hyperlink"/>
          </w:rPr>
          <w:t>https://www.glsen.org/</w:t>
        </w:r>
      </w:hyperlink>
    </w:p>
    <w:p w14:paraId="0B451481" w14:textId="144B79F1" w:rsidR="00845B87" w:rsidRDefault="00987903" w:rsidP="00845B87">
      <w:r w:rsidRPr="00845B87">
        <w:rPr>
          <w:sz w:val="24"/>
          <w:szCs w:val="24"/>
        </w:rPr>
        <w:t>Socio-Economic Status</w:t>
      </w:r>
      <w:r w:rsidR="00845B87">
        <w:t>:</w:t>
      </w:r>
    </w:p>
    <w:p w14:paraId="3173AA53" w14:textId="2A5E922F" w:rsidR="00845B87" w:rsidRPr="00845B87" w:rsidRDefault="00845B87" w:rsidP="00845B87">
      <w:pPr>
        <w:ind w:left="720"/>
      </w:pPr>
      <w:r w:rsidRPr="00845B87">
        <w:rPr>
          <w:color w:val="000000"/>
          <w:sz w:val="24"/>
          <w:szCs w:val="24"/>
        </w:rPr>
        <w:t xml:space="preserve">Libraries </w:t>
      </w:r>
      <w:r>
        <w:rPr>
          <w:color w:val="000000"/>
          <w:sz w:val="24"/>
          <w:szCs w:val="24"/>
        </w:rPr>
        <w:t xml:space="preserve">- </w:t>
      </w:r>
      <w:r w:rsidRPr="00845B87">
        <w:rPr>
          <w:color w:val="000000"/>
          <w:sz w:val="24"/>
          <w:szCs w:val="24"/>
        </w:rPr>
        <w:t>Key Groups and Economic Opportunities</w:t>
      </w:r>
      <w:r>
        <w:t xml:space="preserve"> - </w:t>
      </w:r>
      <w:r w:rsidRPr="00845B87">
        <w:rPr>
          <w:sz w:val="24"/>
          <w:szCs w:val="24"/>
        </w:rPr>
        <w:t>Pew Research Center</w:t>
      </w:r>
      <w:r>
        <w:rPr>
          <w:sz w:val="24"/>
          <w:szCs w:val="24"/>
        </w:rPr>
        <w:t xml:space="preserve">: </w:t>
      </w:r>
      <w:hyperlink r:id="rId22" w:history="1">
        <w:r w:rsidRPr="003B7BA4">
          <w:rPr>
            <w:rStyle w:val="Hyperlink"/>
          </w:rPr>
          <w:t>https://www.pewinternet.org/2015/09/15/libraries-and-services-for-learning-key-groups-and-economic-opportunities/</w:t>
        </w:r>
      </w:hyperlink>
    </w:p>
    <w:p w14:paraId="2DDFCB1E" w14:textId="7D7FF87D" w:rsidR="00845B87" w:rsidRDefault="00987903" w:rsidP="00987903">
      <w:r>
        <w:t xml:space="preserve">           </w:t>
      </w:r>
    </w:p>
    <w:sectPr w:rsidR="00845B87" w:rsidSect="00987903">
      <w:footerReference w:type="default" r:id="rId2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5B360" w14:textId="77777777" w:rsidR="00E5775E" w:rsidRDefault="00E5775E" w:rsidP="00E80028">
      <w:pPr>
        <w:spacing w:after="0" w:line="240" w:lineRule="auto"/>
      </w:pPr>
      <w:r>
        <w:separator/>
      </w:r>
    </w:p>
  </w:endnote>
  <w:endnote w:type="continuationSeparator" w:id="0">
    <w:p w14:paraId="39B23F0E" w14:textId="77777777" w:rsidR="00E5775E" w:rsidRDefault="00E5775E" w:rsidP="00E8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0453F" w14:textId="77777777" w:rsidR="00E80028" w:rsidRPr="00E80028" w:rsidRDefault="00E80028" w:rsidP="00E80028">
    <w:pPr>
      <w:jc w:val="center"/>
      <w:rPr>
        <w:b/>
        <w:sz w:val="24"/>
        <w:szCs w:val="24"/>
      </w:rPr>
    </w:pPr>
    <w:r w:rsidRPr="00E80028">
      <w:rPr>
        <w:b/>
        <w:sz w:val="24"/>
        <w:szCs w:val="24"/>
      </w:rPr>
      <w:t>Are there ways we can help? Please reach out!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E80028" w:rsidRPr="00E80028" w14:paraId="79D30A04" w14:textId="77777777" w:rsidTr="00D515FA">
      <w:tc>
        <w:tcPr>
          <w:tcW w:w="4675" w:type="dxa"/>
        </w:tcPr>
        <w:p w14:paraId="144D6FF6" w14:textId="77777777" w:rsidR="00E80028" w:rsidRPr="00E80028" w:rsidRDefault="00E80028" w:rsidP="00E80028">
          <w:pPr>
            <w:jc w:val="center"/>
            <w:rPr>
              <w:b/>
              <w:sz w:val="24"/>
              <w:szCs w:val="24"/>
            </w:rPr>
          </w:pPr>
          <w:r w:rsidRPr="00E80028">
            <w:rPr>
              <w:b/>
              <w:sz w:val="24"/>
              <w:szCs w:val="24"/>
            </w:rPr>
            <w:t xml:space="preserve">Vincent Livoti </w:t>
          </w:r>
        </w:p>
        <w:p w14:paraId="79CCDD65" w14:textId="77777777" w:rsidR="00E80028" w:rsidRPr="00E80028" w:rsidRDefault="00E5775E" w:rsidP="00E80028">
          <w:pPr>
            <w:jc w:val="center"/>
            <w:rPr>
              <w:b/>
              <w:sz w:val="24"/>
              <w:szCs w:val="24"/>
            </w:rPr>
          </w:pPr>
          <w:hyperlink r:id="rId1" w:history="1">
            <w:r w:rsidR="00E80028" w:rsidRPr="00E80028">
              <w:rPr>
                <w:rStyle w:val="Hyperlink"/>
                <w:b/>
                <w:sz w:val="24"/>
                <w:szCs w:val="24"/>
              </w:rPr>
              <w:t>vincent.livoti@vermont.gov</w:t>
            </w:r>
          </w:hyperlink>
        </w:p>
        <w:p w14:paraId="43567243" w14:textId="77777777" w:rsidR="00E80028" w:rsidRPr="00E80028" w:rsidRDefault="00E80028" w:rsidP="00E80028">
          <w:pPr>
            <w:jc w:val="center"/>
            <w:rPr>
              <w:b/>
              <w:sz w:val="24"/>
              <w:szCs w:val="24"/>
            </w:rPr>
          </w:pPr>
          <w:r w:rsidRPr="00E80028">
            <w:rPr>
              <w:b/>
              <w:sz w:val="24"/>
              <w:szCs w:val="24"/>
            </w:rPr>
            <w:t>802.636.0022</w:t>
          </w:r>
        </w:p>
      </w:tc>
      <w:tc>
        <w:tcPr>
          <w:tcW w:w="4675" w:type="dxa"/>
        </w:tcPr>
        <w:p w14:paraId="666A56DE" w14:textId="77777777" w:rsidR="00E80028" w:rsidRPr="00E80028" w:rsidRDefault="00E80028" w:rsidP="00E80028">
          <w:pPr>
            <w:jc w:val="center"/>
            <w:rPr>
              <w:b/>
              <w:sz w:val="24"/>
              <w:szCs w:val="24"/>
            </w:rPr>
          </w:pPr>
          <w:r w:rsidRPr="00E80028">
            <w:rPr>
              <w:b/>
              <w:sz w:val="24"/>
              <w:szCs w:val="24"/>
            </w:rPr>
            <w:t xml:space="preserve">Nefertiti Matos </w:t>
          </w:r>
        </w:p>
        <w:p w14:paraId="18937D62" w14:textId="77777777" w:rsidR="00E80028" w:rsidRPr="00E80028" w:rsidRDefault="00E5775E" w:rsidP="00E80028">
          <w:pPr>
            <w:jc w:val="center"/>
            <w:rPr>
              <w:b/>
              <w:sz w:val="24"/>
              <w:szCs w:val="24"/>
            </w:rPr>
          </w:pPr>
          <w:hyperlink r:id="rId2" w:history="1">
            <w:r w:rsidR="00E80028" w:rsidRPr="00E80028">
              <w:rPr>
                <w:rStyle w:val="Hyperlink"/>
                <w:b/>
                <w:sz w:val="24"/>
                <w:szCs w:val="24"/>
              </w:rPr>
              <w:t>nefertitimatos@nypl.org</w:t>
            </w:r>
          </w:hyperlink>
        </w:p>
        <w:p w14:paraId="6D3DE04E" w14:textId="77777777" w:rsidR="00E80028" w:rsidRPr="00E80028" w:rsidRDefault="00E80028" w:rsidP="00E80028">
          <w:pPr>
            <w:pStyle w:val="PlainText"/>
            <w:jc w:val="center"/>
            <w:rPr>
              <w:b/>
              <w:sz w:val="24"/>
              <w:szCs w:val="24"/>
            </w:rPr>
          </w:pPr>
          <w:r w:rsidRPr="00E80028">
            <w:rPr>
              <w:b/>
              <w:sz w:val="24"/>
              <w:szCs w:val="24"/>
            </w:rPr>
            <w:t>917.229.9706</w:t>
          </w:r>
        </w:p>
      </w:tc>
    </w:tr>
  </w:tbl>
  <w:p w14:paraId="77450ED5" w14:textId="77777777" w:rsidR="00E80028" w:rsidRDefault="00E80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F9B93" w14:textId="77777777" w:rsidR="00E5775E" w:rsidRDefault="00E5775E" w:rsidP="00E80028">
      <w:pPr>
        <w:spacing w:after="0" w:line="240" w:lineRule="auto"/>
      </w:pPr>
      <w:r>
        <w:separator/>
      </w:r>
    </w:p>
  </w:footnote>
  <w:footnote w:type="continuationSeparator" w:id="0">
    <w:p w14:paraId="3BC0CF72" w14:textId="77777777" w:rsidR="00E5775E" w:rsidRDefault="00E5775E" w:rsidP="00E80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03"/>
    <w:rsid w:val="00845B87"/>
    <w:rsid w:val="008F7BA2"/>
    <w:rsid w:val="00987903"/>
    <w:rsid w:val="009F3111"/>
    <w:rsid w:val="00AC527C"/>
    <w:rsid w:val="00C32AC6"/>
    <w:rsid w:val="00E5775E"/>
    <w:rsid w:val="00E8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C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B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9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9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879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90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8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79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80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28"/>
  </w:style>
  <w:style w:type="paragraph" w:styleId="Footer">
    <w:name w:val="footer"/>
    <w:basedOn w:val="Normal"/>
    <w:link w:val="FooterChar"/>
    <w:uiPriority w:val="99"/>
    <w:unhideWhenUsed/>
    <w:rsid w:val="00E80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28"/>
  </w:style>
  <w:style w:type="character" w:customStyle="1" w:styleId="Heading2Char">
    <w:name w:val="Heading 2 Char"/>
    <w:basedOn w:val="DefaultParagraphFont"/>
    <w:link w:val="Heading2"/>
    <w:uiPriority w:val="9"/>
    <w:semiHidden/>
    <w:rsid w:val="00845B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B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9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9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879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90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8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79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80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28"/>
  </w:style>
  <w:style w:type="paragraph" w:styleId="Footer">
    <w:name w:val="footer"/>
    <w:basedOn w:val="Normal"/>
    <w:link w:val="FooterChar"/>
    <w:uiPriority w:val="99"/>
    <w:unhideWhenUsed/>
    <w:rsid w:val="00E80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28"/>
  </w:style>
  <w:style w:type="character" w:customStyle="1" w:styleId="Heading2Char">
    <w:name w:val="Heading 2 Char"/>
    <w:basedOn w:val="DefaultParagraphFont"/>
    <w:link w:val="Heading2"/>
    <w:uiPriority w:val="9"/>
    <w:semiHidden/>
    <w:rsid w:val="00845B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gcladirect.org/resources/mental-health-issues/" TargetMode="External"/><Relationship Id="rId13" Type="http://schemas.openxmlformats.org/officeDocument/2006/relationships/hyperlink" Target="https://www.alz.org/help-support/resources/virtual_library/resource_lists" TargetMode="External"/><Relationship Id="rId18" Type="http://schemas.openxmlformats.org/officeDocument/2006/relationships/hyperlink" Target="https://www.pbs.org/newshour/extra/tag/islamophobi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lsen.org/" TargetMode="External"/><Relationship Id="rId7" Type="http://schemas.openxmlformats.org/officeDocument/2006/relationships/hyperlink" Target="file:///C:\Users\jillrothstein\Downloads\ASCLA%20Tips%20and%20Resource%20List" TargetMode="External"/><Relationship Id="rId12" Type="http://schemas.openxmlformats.org/officeDocument/2006/relationships/hyperlink" Target="http://www.ala.org/asgcla/asclaourassoc/asclasections/lssps/lspdhhf/gallaudetresources" TargetMode="External"/><Relationship Id="rId17" Type="http://schemas.openxmlformats.org/officeDocument/2006/relationships/hyperlink" Target="https://www.adl.org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slj.com/?detailStory=diversity-cultural-literacy-toolkit" TargetMode="External"/><Relationship Id="rId20" Type="http://schemas.openxmlformats.org/officeDocument/2006/relationships/hyperlink" Target="https://www.glaad.org/resourcelis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entalhealth.gov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la.org/advocacy/diversit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nlm.gov/classes/caringforthemind" TargetMode="External"/><Relationship Id="rId19" Type="http://schemas.openxmlformats.org/officeDocument/2006/relationships/hyperlink" Target="https://americanhumanist.org/get-involved/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nlm.gov/classes/caringforthemind" TargetMode="External"/><Relationship Id="rId14" Type="http://schemas.openxmlformats.org/officeDocument/2006/relationships/hyperlink" Target="http://accessibility.arl.org/" TargetMode="External"/><Relationship Id="rId22" Type="http://schemas.openxmlformats.org/officeDocument/2006/relationships/hyperlink" Target="https://www.pewinternet.org/2015/09/15/libraries-and-services-for-learning-key-groups-and-economic-opportuniti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fertitimatos@nypl.org" TargetMode="External"/><Relationship Id="rId1" Type="http://schemas.openxmlformats.org/officeDocument/2006/relationships/hyperlink" Target="mailto:vincent.livoti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Public Library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Livoti, Vincent</dc:creator>
  <cp:lastModifiedBy>JILL ROTHSTEIN</cp:lastModifiedBy>
  <cp:revision>2</cp:revision>
  <dcterms:created xsi:type="dcterms:W3CDTF">2019-04-01T20:27:00Z</dcterms:created>
  <dcterms:modified xsi:type="dcterms:W3CDTF">2019-04-01T20:27:00Z</dcterms:modified>
</cp:coreProperties>
</file>