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818" w14:textId="77777777" w:rsidR="009C4ED7" w:rsidRDefault="009C4ED7" w:rsidP="009C4ED7">
      <w:pPr>
        <w:pStyle w:val="Heading2"/>
        <w:rPr>
          <w:spacing w:val="-6"/>
        </w:rPr>
      </w:pPr>
      <w:r>
        <w:t>Activity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Juice Box Boats</w:t>
      </w:r>
    </w:p>
    <w:p w14:paraId="23406ED5" w14:textId="77777777" w:rsidR="009C4ED7" w:rsidRDefault="009C4ED7" w:rsidP="009C4ED7">
      <w:r>
        <w:t>These cute boats make second use of juice boxes that may be getting ready to go in the trash. Wash them out and get ready for a fun activity.</w:t>
      </w:r>
    </w:p>
    <w:p w14:paraId="79E89A3F" w14:textId="77777777" w:rsidR="009C4ED7" w:rsidRDefault="009C4ED7" w:rsidP="009C4ED7">
      <w:r>
        <w:t>Materials</w:t>
      </w:r>
    </w:p>
    <w:p w14:paraId="6B725DEB" w14:textId="77777777" w:rsidR="009C4ED7" w:rsidRDefault="009C4ED7" w:rsidP="009C4ED7">
      <w:r>
        <w:t>Clean, empty juice boxes (such as Welch’s or Mott’s)</w:t>
      </w:r>
    </w:p>
    <w:p w14:paraId="1D89E41A" w14:textId="77777777" w:rsidR="009C4ED7" w:rsidRDefault="009C4ED7" w:rsidP="009C4ED7">
      <w:r>
        <w:t>Cardstock (any color)</w:t>
      </w:r>
    </w:p>
    <w:p w14:paraId="4E008A4B" w14:textId="77777777" w:rsidR="009C4ED7" w:rsidRDefault="009C4ED7" w:rsidP="009C4ED7">
      <w:r>
        <w:t>Tape (Scotch and duct (in any color or multiple colors))</w:t>
      </w:r>
    </w:p>
    <w:p w14:paraId="05C638B7" w14:textId="77777777" w:rsidR="009C4ED7" w:rsidRDefault="009C4ED7" w:rsidP="009C4ED7">
      <w:r>
        <w:t>Scissors</w:t>
      </w:r>
    </w:p>
    <w:p w14:paraId="207A7350" w14:textId="77777777" w:rsidR="009C4ED7" w:rsidRDefault="009C4ED7" w:rsidP="009C4ED7">
      <w:r>
        <w:t>Straw of the juice box</w:t>
      </w:r>
    </w:p>
    <w:p w14:paraId="14A68BB2" w14:textId="77777777" w:rsidR="009C4ED7" w:rsidRDefault="009C4ED7" w:rsidP="009C4ED7">
      <w:r>
        <w:t>Instructions</w:t>
      </w:r>
    </w:p>
    <w:p w14:paraId="5449F804" w14:textId="77777777" w:rsidR="009C4ED7" w:rsidRDefault="009C4ED7" w:rsidP="009C4ED7">
      <w:pPr>
        <w:pStyle w:val="ListParagraph"/>
        <w:numPr>
          <w:ilvl w:val="0"/>
          <w:numId w:val="1"/>
        </w:numPr>
      </w:pPr>
      <w:r>
        <w:t>Cut triangles out of the stock paper. You can cut one larger than the other to make your boat more colorful.</w:t>
      </w:r>
    </w:p>
    <w:p w14:paraId="34BC8ED1" w14:textId="77777777" w:rsidR="009C4ED7" w:rsidRDefault="009C4ED7" w:rsidP="009C4ED7">
      <w:pPr>
        <w:pStyle w:val="ListParagraph"/>
        <w:numPr>
          <w:ilvl w:val="0"/>
          <w:numId w:val="1"/>
        </w:numPr>
      </w:pPr>
      <w:r>
        <w:t>If you have two triangles, tape one on top of the other. Tape the sail to the juice box straw using Scotch tape.</w:t>
      </w:r>
    </w:p>
    <w:p w14:paraId="40BFA7D7" w14:textId="77777777" w:rsidR="009C4ED7" w:rsidRDefault="009C4ED7" w:rsidP="009C4ED7">
      <w:pPr>
        <w:pStyle w:val="ListParagraph"/>
        <w:numPr>
          <w:ilvl w:val="0"/>
          <w:numId w:val="1"/>
        </w:numPr>
      </w:pPr>
      <w:r>
        <w:t>This may step may require assistance. Poke a hole in one of the wide sides of the juice box with a pair of scissors.</w:t>
      </w:r>
    </w:p>
    <w:p w14:paraId="1396BAA0" w14:textId="77777777" w:rsidR="009C4ED7" w:rsidRDefault="009C4ED7" w:rsidP="009C4ED7">
      <w:pPr>
        <w:pStyle w:val="ListParagraph"/>
        <w:numPr>
          <w:ilvl w:val="0"/>
          <w:numId w:val="1"/>
        </w:numPr>
      </w:pPr>
      <w:r>
        <w:t xml:space="preserve">Poke the straw through the hole and tape around it to keep it in place. </w:t>
      </w:r>
    </w:p>
    <w:p w14:paraId="18824599" w14:textId="77777777" w:rsidR="009C4ED7" w:rsidRDefault="009C4ED7" w:rsidP="009C4ED7">
      <w:pPr>
        <w:pStyle w:val="ListParagraph"/>
        <w:numPr>
          <w:ilvl w:val="0"/>
          <w:numId w:val="1"/>
        </w:numPr>
      </w:pPr>
      <w:r>
        <w:t xml:space="preserve">Tape the hole at the top of the juice box so water </w:t>
      </w:r>
      <w:proofErr w:type="gramStart"/>
      <w:r>
        <w:t>doesn’t</w:t>
      </w:r>
      <w:proofErr w:type="gramEnd"/>
      <w:r>
        <w:t xml:space="preserve"> get in and cause your boat to sink. If you want, cover the entire box in colored duct tape to customize your boat.</w:t>
      </w:r>
    </w:p>
    <w:p w14:paraId="58B4BE45" w14:textId="77777777" w:rsidR="009C4ED7" w:rsidRDefault="009C4ED7" w:rsidP="009C4ED7">
      <w:r>
        <w:t>Once you are done making your boat, it is ready to float. Use a plastic bin filled with water or a kiddie pool.</w:t>
      </w:r>
    </w:p>
    <w:p w14:paraId="46069797" w14:textId="28F4460B" w:rsidR="009A077D" w:rsidRDefault="009C4ED7" w:rsidP="009C4ED7">
      <w:r w:rsidRPr="00C86120">
        <w:rPr>
          <w:sz w:val="28"/>
          <w:szCs w:val="18"/>
        </w:rPr>
        <w:t xml:space="preserve">Adapted from </w:t>
      </w:r>
      <w:hyperlink r:id="rId5" w:history="1">
        <w:r w:rsidRPr="00C86120">
          <w:rPr>
            <w:rStyle w:val="Hyperlink"/>
            <w:sz w:val="28"/>
            <w:szCs w:val="18"/>
          </w:rPr>
          <w:t>Hands on as we grow</w:t>
        </w:r>
      </w:hyperlink>
      <w:r w:rsidRPr="00C86120">
        <w:rPr>
          <w:sz w:val="28"/>
          <w:szCs w:val="18"/>
        </w:rPr>
        <w:t>.</w:t>
      </w:r>
    </w:p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5AD"/>
    <w:multiLevelType w:val="hybridMultilevel"/>
    <w:tmpl w:val="B3B22A48"/>
    <w:lvl w:ilvl="0" w:tplc="C450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8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D7"/>
    <w:rsid w:val="009A077D"/>
    <w:rsid w:val="009A48A6"/>
    <w:rsid w:val="009C4ED7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53F5"/>
  <w15:chartTrackingRefBased/>
  <w15:docId w15:val="{C88B8BD5-CC02-448C-A99D-468DAC6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9C4ED7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9C4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dsonaswegrow.com/boat-craft-kids-juice-box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955</Characters>
  <Application>Microsoft Office Word</Application>
  <DocSecurity>0</DocSecurity>
  <Lines>38</Lines>
  <Paragraphs>40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2022-06-16T13:28:00Z</dcterms:created>
  <dcterms:modified xsi:type="dcterms:W3CDTF">2022-06-16T13:29:00Z</dcterms:modified>
</cp:coreProperties>
</file>