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DF" w:rsidRPr="00F42108" w:rsidRDefault="00C5620D" w:rsidP="00F42108">
      <w:pPr>
        <w:jc w:val="center"/>
        <w:rPr>
          <w:b/>
          <w:sz w:val="24"/>
          <w:szCs w:val="24"/>
          <w:u w:val="single"/>
        </w:rPr>
      </w:pPr>
      <w:r w:rsidRPr="00F42108">
        <w:rPr>
          <w:b/>
          <w:sz w:val="28"/>
          <w:szCs w:val="28"/>
          <w:u w:val="single"/>
        </w:rPr>
        <w:t>How to duplicate books and magazines</w:t>
      </w:r>
      <w:r w:rsidR="00F42108" w:rsidRPr="00F42108">
        <w:rPr>
          <w:b/>
          <w:sz w:val="28"/>
          <w:szCs w:val="28"/>
          <w:u w:val="single"/>
        </w:rPr>
        <w:t>, using a Gutenberg portable hard drive</w:t>
      </w:r>
    </w:p>
    <w:p w:rsidR="00C5620D" w:rsidRPr="00C846A0" w:rsidRDefault="00C846A0">
      <w:pPr>
        <w:rPr>
          <w:b/>
          <w:sz w:val="24"/>
          <w:szCs w:val="24"/>
        </w:rPr>
      </w:pPr>
      <w:bookmarkStart w:id="0" w:name="_GoBack"/>
      <w:bookmarkEnd w:id="0"/>
      <w:r w:rsidRPr="00C846A0">
        <w:rPr>
          <w:b/>
          <w:sz w:val="24"/>
          <w:szCs w:val="24"/>
        </w:rPr>
        <w:t>Start up the Gutenberg Drive</w:t>
      </w:r>
    </w:p>
    <w:p w:rsidR="00C846A0" w:rsidRDefault="00C846A0" w:rsidP="00C51E10">
      <w:pPr>
        <w:pStyle w:val="ListParagraph"/>
        <w:numPr>
          <w:ilvl w:val="0"/>
          <w:numId w:val="1"/>
        </w:numPr>
        <w:contextualSpacing w:val="0"/>
        <w:rPr>
          <w:sz w:val="24"/>
          <w:szCs w:val="24"/>
        </w:rPr>
      </w:pPr>
      <w:r>
        <w:rPr>
          <w:sz w:val="24"/>
          <w:szCs w:val="24"/>
        </w:rPr>
        <w:t>Plu</w:t>
      </w:r>
      <w:r w:rsidR="00F42108">
        <w:rPr>
          <w:sz w:val="24"/>
          <w:szCs w:val="24"/>
        </w:rPr>
        <w:t xml:space="preserve">g in Gutenberg drive to computer. </w:t>
      </w:r>
    </w:p>
    <w:p w:rsidR="00C846A0" w:rsidRDefault="00C846A0" w:rsidP="00C51E10">
      <w:pPr>
        <w:pStyle w:val="ListParagraph"/>
        <w:numPr>
          <w:ilvl w:val="0"/>
          <w:numId w:val="1"/>
        </w:numPr>
        <w:contextualSpacing w:val="0"/>
        <w:rPr>
          <w:sz w:val="24"/>
          <w:szCs w:val="24"/>
        </w:rPr>
      </w:pPr>
      <w:proofErr w:type="spellStart"/>
      <w:r>
        <w:rPr>
          <w:sz w:val="24"/>
          <w:szCs w:val="24"/>
        </w:rPr>
        <w:t>Start up</w:t>
      </w:r>
      <w:proofErr w:type="spellEnd"/>
      <w:r>
        <w:rPr>
          <w:sz w:val="24"/>
          <w:szCs w:val="24"/>
        </w:rPr>
        <w:t xml:space="preserve"> computer – the computer should show a screen that will look different from the Windows start up. This is the Fedora version of Linux, the operating system Gutenberg uses</w:t>
      </w:r>
    </w:p>
    <w:p w:rsidR="00C846A0" w:rsidRDefault="00C846A0" w:rsidP="00C51E10">
      <w:pPr>
        <w:pStyle w:val="ListParagraph"/>
        <w:numPr>
          <w:ilvl w:val="0"/>
          <w:numId w:val="1"/>
        </w:numPr>
        <w:contextualSpacing w:val="0"/>
        <w:rPr>
          <w:sz w:val="24"/>
          <w:szCs w:val="24"/>
        </w:rPr>
      </w:pPr>
      <w:r>
        <w:rPr>
          <w:sz w:val="24"/>
          <w:szCs w:val="24"/>
        </w:rPr>
        <w:t>Hit Enter when the selections available of what to startup appear – Fedora will start up</w:t>
      </w:r>
    </w:p>
    <w:p w:rsidR="00C846A0" w:rsidRDefault="00C846A0" w:rsidP="00C51E10">
      <w:pPr>
        <w:pStyle w:val="ListParagraph"/>
        <w:numPr>
          <w:ilvl w:val="0"/>
          <w:numId w:val="1"/>
        </w:numPr>
        <w:contextualSpacing w:val="0"/>
        <w:rPr>
          <w:sz w:val="24"/>
          <w:szCs w:val="24"/>
        </w:rPr>
      </w:pPr>
      <w:r>
        <w:rPr>
          <w:sz w:val="24"/>
          <w:szCs w:val="24"/>
        </w:rPr>
        <w:t>At the login screen choose “</w:t>
      </w:r>
      <w:r w:rsidR="00F42108">
        <w:rPr>
          <w:sz w:val="24"/>
          <w:szCs w:val="24"/>
        </w:rPr>
        <w:t>your username” and hit Enter.</w:t>
      </w:r>
    </w:p>
    <w:p w:rsidR="00C846A0" w:rsidRDefault="00F42108" w:rsidP="00C51E10">
      <w:pPr>
        <w:pStyle w:val="ListParagraph"/>
        <w:numPr>
          <w:ilvl w:val="0"/>
          <w:numId w:val="1"/>
        </w:numPr>
        <w:contextualSpacing w:val="0"/>
        <w:rPr>
          <w:sz w:val="24"/>
          <w:szCs w:val="24"/>
        </w:rPr>
      </w:pPr>
      <w:r>
        <w:rPr>
          <w:sz w:val="24"/>
          <w:szCs w:val="24"/>
        </w:rPr>
        <w:t>Enter password</w:t>
      </w:r>
    </w:p>
    <w:p w:rsidR="008B5889" w:rsidRDefault="008B5889" w:rsidP="00C51E10">
      <w:pPr>
        <w:pStyle w:val="ListParagraph"/>
        <w:numPr>
          <w:ilvl w:val="0"/>
          <w:numId w:val="1"/>
        </w:numPr>
        <w:contextualSpacing w:val="0"/>
        <w:rPr>
          <w:sz w:val="24"/>
          <w:szCs w:val="24"/>
        </w:rPr>
      </w:pPr>
      <w:r>
        <w:rPr>
          <w:sz w:val="24"/>
          <w:szCs w:val="24"/>
        </w:rPr>
        <w:t>Let the desktop appear</w:t>
      </w:r>
    </w:p>
    <w:p w:rsidR="008B5889" w:rsidRDefault="008B5889" w:rsidP="008B5889">
      <w:pPr>
        <w:rPr>
          <w:sz w:val="24"/>
          <w:szCs w:val="24"/>
        </w:rPr>
      </w:pPr>
      <w:r w:rsidRPr="003500AA">
        <w:rPr>
          <w:b/>
          <w:sz w:val="24"/>
          <w:szCs w:val="24"/>
        </w:rPr>
        <w:t>Setup the Item to be Duplicated</w:t>
      </w:r>
    </w:p>
    <w:p w:rsidR="008B5889" w:rsidRDefault="008B5889" w:rsidP="008B5889">
      <w:pPr>
        <w:rPr>
          <w:sz w:val="24"/>
          <w:szCs w:val="24"/>
        </w:rPr>
      </w:pPr>
      <w:r>
        <w:rPr>
          <w:sz w:val="24"/>
          <w:szCs w:val="24"/>
        </w:rPr>
        <w:t>Items to be duplicated should either be in a .zip format or .</w:t>
      </w:r>
      <w:proofErr w:type="spellStart"/>
      <w:r>
        <w:rPr>
          <w:sz w:val="24"/>
          <w:szCs w:val="24"/>
        </w:rPr>
        <w:t>vfat</w:t>
      </w:r>
      <w:proofErr w:type="spellEnd"/>
      <w:r>
        <w:rPr>
          <w:sz w:val="24"/>
          <w:szCs w:val="24"/>
        </w:rPr>
        <w:t xml:space="preserve"> format</w:t>
      </w:r>
    </w:p>
    <w:p w:rsidR="008B5889" w:rsidRDefault="008B5889" w:rsidP="00C51E10">
      <w:pPr>
        <w:pStyle w:val="ListParagraph"/>
        <w:numPr>
          <w:ilvl w:val="0"/>
          <w:numId w:val="2"/>
        </w:numPr>
        <w:contextualSpacing w:val="0"/>
        <w:rPr>
          <w:sz w:val="24"/>
          <w:szCs w:val="24"/>
        </w:rPr>
      </w:pPr>
      <w:r>
        <w:rPr>
          <w:sz w:val="24"/>
          <w:szCs w:val="24"/>
        </w:rPr>
        <w:t>Use .zip format when duplicating one book or magazine to a cartridge. This works well when there aren’t lots of different items to be duplicated. Note .zip files copy slower than .</w:t>
      </w:r>
      <w:proofErr w:type="spellStart"/>
      <w:r>
        <w:rPr>
          <w:sz w:val="24"/>
          <w:szCs w:val="24"/>
        </w:rPr>
        <w:t>vfat</w:t>
      </w:r>
      <w:proofErr w:type="spellEnd"/>
      <w:r>
        <w:rPr>
          <w:sz w:val="24"/>
          <w:szCs w:val="24"/>
        </w:rPr>
        <w:t xml:space="preserve"> files</w:t>
      </w:r>
    </w:p>
    <w:p w:rsidR="001117E4" w:rsidRDefault="001117E4" w:rsidP="00C51E10">
      <w:pPr>
        <w:pStyle w:val="ListParagraph"/>
        <w:numPr>
          <w:ilvl w:val="0"/>
          <w:numId w:val="2"/>
        </w:numPr>
        <w:contextualSpacing w:val="0"/>
        <w:rPr>
          <w:sz w:val="24"/>
          <w:szCs w:val="24"/>
        </w:rPr>
      </w:pPr>
      <w:r>
        <w:rPr>
          <w:sz w:val="24"/>
          <w:szCs w:val="24"/>
        </w:rPr>
        <w:t>Use .</w:t>
      </w:r>
      <w:proofErr w:type="spellStart"/>
      <w:r>
        <w:rPr>
          <w:sz w:val="24"/>
          <w:szCs w:val="24"/>
        </w:rPr>
        <w:t>vfat</w:t>
      </w:r>
      <w:proofErr w:type="spellEnd"/>
      <w:r>
        <w:rPr>
          <w:sz w:val="24"/>
          <w:szCs w:val="24"/>
        </w:rPr>
        <w:t xml:space="preserve"> format when duplicating multiple books or magazines to a cartridge. This format takes everything from a .zip file and creates one file out of them. This makes the process go much faster and duplicates thing</w:t>
      </w:r>
      <w:r w:rsidR="00F42108">
        <w:rPr>
          <w:sz w:val="24"/>
          <w:szCs w:val="24"/>
        </w:rPr>
        <w:t>s</w:t>
      </w:r>
      <w:r>
        <w:rPr>
          <w:sz w:val="24"/>
          <w:szCs w:val="24"/>
        </w:rPr>
        <w:t xml:space="preserve"> with less errors. If you run into a cartridge error </w:t>
      </w:r>
      <w:r w:rsidR="00D15411">
        <w:rPr>
          <w:sz w:val="24"/>
          <w:szCs w:val="24"/>
        </w:rPr>
        <w:t xml:space="preserve">duplicating a .zip file, convert it to </w:t>
      </w:r>
      <w:proofErr w:type="gramStart"/>
      <w:r w:rsidR="00D15411">
        <w:rPr>
          <w:sz w:val="24"/>
          <w:szCs w:val="24"/>
        </w:rPr>
        <w:t>a .</w:t>
      </w:r>
      <w:proofErr w:type="spellStart"/>
      <w:r w:rsidR="00D15411">
        <w:rPr>
          <w:sz w:val="24"/>
          <w:szCs w:val="24"/>
        </w:rPr>
        <w:t>vfat</w:t>
      </w:r>
      <w:proofErr w:type="spellEnd"/>
      <w:proofErr w:type="gramEnd"/>
      <w:r w:rsidR="00D15411">
        <w:rPr>
          <w:sz w:val="24"/>
          <w:szCs w:val="24"/>
        </w:rPr>
        <w:t xml:space="preserve"> file and this should fix things most of the time</w:t>
      </w:r>
      <w:r w:rsidR="00F42108">
        <w:rPr>
          <w:sz w:val="24"/>
          <w:szCs w:val="24"/>
        </w:rPr>
        <w:t>.</w:t>
      </w:r>
    </w:p>
    <w:p w:rsidR="00D15411" w:rsidRDefault="00D15411" w:rsidP="00C51E10">
      <w:pPr>
        <w:pStyle w:val="ListParagraph"/>
        <w:numPr>
          <w:ilvl w:val="0"/>
          <w:numId w:val="2"/>
        </w:numPr>
        <w:contextualSpacing w:val="0"/>
        <w:rPr>
          <w:sz w:val="24"/>
          <w:szCs w:val="24"/>
        </w:rPr>
      </w:pPr>
      <w:r>
        <w:rPr>
          <w:sz w:val="24"/>
          <w:szCs w:val="24"/>
        </w:rPr>
        <w:t xml:space="preserve">To create </w:t>
      </w:r>
      <w:proofErr w:type="gramStart"/>
      <w:r>
        <w:rPr>
          <w:sz w:val="24"/>
          <w:szCs w:val="24"/>
        </w:rPr>
        <w:t>a .</w:t>
      </w:r>
      <w:proofErr w:type="spellStart"/>
      <w:r>
        <w:rPr>
          <w:sz w:val="24"/>
          <w:szCs w:val="24"/>
        </w:rPr>
        <w:t>vfat</w:t>
      </w:r>
      <w:proofErr w:type="spellEnd"/>
      <w:proofErr w:type="gramEnd"/>
      <w:r>
        <w:rPr>
          <w:sz w:val="24"/>
          <w:szCs w:val="24"/>
        </w:rPr>
        <w:t xml:space="preserve"> file from a .zip file use the program called zip2vfat</w:t>
      </w:r>
    </w:p>
    <w:p w:rsidR="00D15411" w:rsidRDefault="00D15411" w:rsidP="00C51E10">
      <w:pPr>
        <w:pStyle w:val="ListParagraph"/>
        <w:numPr>
          <w:ilvl w:val="1"/>
          <w:numId w:val="2"/>
        </w:numPr>
        <w:contextualSpacing w:val="0"/>
        <w:rPr>
          <w:sz w:val="24"/>
          <w:szCs w:val="24"/>
        </w:rPr>
      </w:pPr>
      <w:r>
        <w:rPr>
          <w:sz w:val="24"/>
          <w:szCs w:val="24"/>
        </w:rPr>
        <w:t>Click on “Terminal”</w:t>
      </w:r>
    </w:p>
    <w:p w:rsidR="00D15411" w:rsidRDefault="00D15411" w:rsidP="00C51E10">
      <w:pPr>
        <w:pStyle w:val="ListParagraph"/>
        <w:numPr>
          <w:ilvl w:val="1"/>
          <w:numId w:val="2"/>
        </w:numPr>
        <w:contextualSpacing w:val="0"/>
        <w:rPr>
          <w:sz w:val="24"/>
          <w:szCs w:val="24"/>
        </w:rPr>
      </w:pPr>
      <w:r>
        <w:rPr>
          <w:sz w:val="24"/>
          <w:szCs w:val="24"/>
        </w:rPr>
        <w:t>Type CD Desktop to go to the Desktop folders</w:t>
      </w:r>
    </w:p>
    <w:p w:rsidR="00D15411" w:rsidRDefault="00D15411" w:rsidP="00C51E10">
      <w:pPr>
        <w:pStyle w:val="ListParagraph"/>
        <w:numPr>
          <w:ilvl w:val="1"/>
          <w:numId w:val="2"/>
        </w:numPr>
        <w:contextualSpacing w:val="0"/>
        <w:rPr>
          <w:sz w:val="24"/>
          <w:szCs w:val="24"/>
        </w:rPr>
      </w:pPr>
      <w:r>
        <w:rPr>
          <w:sz w:val="24"/>
          <w:szCs w:val="24"/>
        </w:rPr>
        <w:t>Type CD magazines to go to the magazines folder OR type CD books to go to the books folder. It is easier to run zip2vfat inside of the folder where the book or magazine is.</w:t>
      </w:r>
    </w:p>
    <w:p w:rsidR="00D15411" w:rsidRDefault="00D15411" w:rsidP="00C51E10">
      <w:pPr>
        <w:pStyle w:val="ListParagraph"/>
        <w:numPr>
          <w:ilvl w:val="1"/>
          <w:numId w:val="2"/>
        </w:numPr>
        <w:contextualSpacing w:val="0"/>
        <w:rPr>
          <w:sz w:val="24"/>
          <w:szCs w:val="24"/>
        </w:rPr>
      </w:pPr>
      <w:r>
        <w:rPr>
          <w:sz w:val="24"/>
          <w:szCs w:val="24"/>
        </w:rPr>
        <w:t>Type zip2vfat “name you want to call the file (don’t include .</w:t>
      </w:r>
      <w:proofErr w:type="spellStart"/>
      <w:r>
        <w:rPr>
          <w:sz w:val="24"/>
          <w:szCs w:val="24"/>
        </w:rPr>
        <w:t>vfat</w:t>
      </w:r>
      <w:proofErr w:type="spellEnd"/>
      <w:r>
        <w:rPr>
          <w:sz w:val="24"/>
          <w:szCs w:val="24"/>
        </w:rPr>
        <w:t xml:space="preserve"> at the end)” “name of the file you want to convert including the .zip part”</w:t>
      </w:r>
    </w:p>
    <w:p w:rsidR="00D15411" w:rsidRDefault="00D15411" w:rsidP="00C51E10">
      <w:pPr>
        <w:pStyle w:val="ListParagraph"/>
        <w:numPr>
          <w:ilvl w:val="1"/>
          <w:numId w:val="2"/>
        </w:numPr>
        <w:contextualSpacing w:val="0"/>
        <w:rPr>
          <w:sz w:val="24"/>
          <w:szCs w:val="24"/>
        </w:rPr>
      </w:pPr>
      <w:r>
        <w:rPr>
          <w:sz w:val="24"/>
          <w:szCs w:val="24"/>
        </w:rPr>
        <w:t>The program should run and do the conversion into the correct format. If the .zip file is large this can take a while. Be patient</w:t>
      </w:r>
    </w:p>
    <w:p w:rsidR="00D15411" w:rsidRDefault="0033473F" w:rsidP="00C51E10">
      <w:pPr>
        <w:pStyle w:val="ListParagraph"/>
        <w:numPr>
          <w:ilvl w:val="1"/>
          <w:numId w:val="2"/>
        </w:numPr>
        <w:contextualSpacing w:val="0"/>
        <w:rPr>
          <w:sz w:val="24"/>
          <w:szCs w:val="24"/>
        </w:rPr>
      </w:pPr>
      <w:r>
        <w:rPr>
          <w:sz w:val="24"/>
          <w:szCs w:val="24"/>
        </w:rPr>
        <w:t>When the program is finished the cursor will return to screen and you will then be able to type again</w:t>
      </w:r>
      <w:r w:rsidR="00F42108">
        <w:rPr>
          <w:sz w:val="24"/>
          <w:szCs w:val="24"/>
        </w:rPr>
        <w:t>. Don’t close the terminal until the blinking cursor returns</w:t>
      </w:r>
    </w:p>
    <w:p w:rsidR="003500AA" w:rsidRDefault="0033473F" w:rsidP="00C51E10">
      <w:pPr>
        <w:pStyle w:val="ListParagraph"/>
        <w:numPr>
          <w:ilvl w:val="1"/>
          <w:numId w:val="2"/>
        </w:numPr>
        <w:contextualSpacing w:val="0"/>
        <w:rPr>
          <w:sz w:val="24"/>
          <w:szCs w:val="24"/>
        </w:rPr>
      </w:pPr>
      <w:r>
        <w:rPr>
          <w:sz w:val="24"/>
          <w:szCs w:val="24"/>
        </w:rPr>
        <w:t>Type “exit” to close Terminal</w:t>
      </w:r>
    </w:p>
    <w:p w:rsidR="0033473F" w:rsidRDefault="003500AA" w:rsidP="003500AA">
      <w:pPr>
        <w:rPr>
          <w:sz w:val="24"/>
          <w:szCs w:val="24"/>
        </w:rPr>
      </w:pPr>
      <w:r>
        <w:rPr>
          <w:sz w:val="24"/>
          <w:szCs w:val="24"/>
        </w:rPr>
        <w:br w:type="page"/>
      </w:r>
      <w:r w:rsidRPr="003500AA">
        <w:rPr>
          <w:b/>
          <w:sz w:val="24"/>
          <w:szCs w:val="24"/>
        </w:rPr>
        <w:lastRenderedPageBreak/>
        <w:t>Start up the Gutenberg Duplication program</w:t>
      </w:r>
    </w:p>
    <w:p w:rsidR="003500AA" w:rsidRDefault="003500AA" w:rsidP="00843445">
      <w:pPr>
        <w:pStyle w:val="ListParagraph"/>
        <w:numPr>
          <w:ilvl w:val="0"/>
          <w:numId w:val="7"/>
        </w:numPr>
        <w:contextualSpacing w:val="0"/>
        <w:rPr>
          <w:sz w:val="24"/>
          <w:szCs w:val="24"/>
        </w:rPr>
      </w:pPr>
      <w:r>
        <w:rPr>
          <w:sz w:val="24"/>
          <w:szCs w:val="24"/>
        </w:rPr>
        <w:t>Click on “Terminal”</w:t>
      </w:r>
    </w:p>
    <w:p w:rsidR="003500AA" w:rsidRDefault="003500AA" w:rsidP="00843445">
      <w:pPr>
        <w:pStyle w:val="ListParagraph"/>
        <w:numPr>
          <w:ilvl w:val="0"/>
          <w:numId w:val="7"/>
        </w:numPr>
        <w:contextualSpacing w:val="0"/>
        <w:rPr>
          <w:sz w:val="24"/>
          <w:szCs w:val="24"/>
        </w:rPr>
      </w:pPr>
      <w:r>
        <w:rPr>
          <w:sz w:val="24"/>
          <w:szCs w:val="24"/>
        </w:rPr>
        <w:t>Type – “</w:t>
      </w:r>
      <w:proofErr w:type="spellStart"/>
      <w:r>
        <w:rPr>
          <w:sz w:val="24"/>
          <w:szCs w:val="24"/>
        </w:rPr>
        <w:t>sudo</w:t>
      </w:r>
      <w:proofErr w:type="spellEnd"/>
      <w:r>
        <w:rPr>
          <w:sz w:val="24"/>
          <w:szCs w:val="24"/>
        </w:rPr>
        <w:t xml:space="preserve">  /</w:t>
      </w:r>
      <w:proofErr w:type="spellStart"/>
      <w:r>
        <w:rPr>
          <w:sz w:val="24"/>
          <w:szCs w:val="24"/>
        </w:rPr>
        <w:t>usr</w:t>
      </w:r>
      <w:proofErr w:type="spellEnd"/>
      <w:r>
        <w:rPr>
          <w:sz w:val="24"/>
          <w:szCs w:val="24"/>
        </w:rPr>
        <w:t>/local/bin/Gutenberg”</w:t>
      </w:r>
    </w:p>
    <w:p w:rsidR="003500AA" w:rsidRDefault="003500AA" w:rsidP="00843445">
      <w:pPr>
        <w:pStyle w:val="ListParagraph"/>
        <w:numPr>
          <w:ilvl w:val="0"/>
          <w:numId w:val="7"/>
        </w:numPr>
        <w:contextualSpacing w:val="0"/>
        <w:rPr>
          <w:sz w:val="24"/>
          <w:szCs w:val="24"/>
        </w:rPr>
      </w:pPr>
      <w:r>
        <w:rPr>
          <w:sz w:val="24"/>
          <w:szCs w:val="24"/>
        </w:rPr>
        <w:t>From the prompt, choose to set the Passphrase. Select to use one Passphrase</w:t>
      </w:r>
    </w:p>
    <w:p w:rsidR="003500AA" w:rsidRDefault="003500AA" w:rsidP="00843445">
      <w:pPr>
        <w:pStyle w:val="ListParagraph"/>
        <w:numPr>
          <w:ilvl w:val="0"/>
          <w:numId w:val="7"/>
        </w:numPr>
        <w:contextualSpacing w:val="0"/>
        <w:rPr>
          <w:sz w:val="24"/>
          <w:szCs w:val="24"/>
        </w:rPr>
      </w:pPr>
      <w:r>
        <w:rPr>
          <w:sz w:val="24"/>
          <w:szCs w:val="24"/>
        </w:rPr>
        <w:t>In the box enter “</w:t>
      </w:r>
      <w:r w:rsidR="00F42108">
        <w:rPr>
          <w:sz w:val="24"/>
          <w:szCs w:val="24"/>
        </w:rPr>
        <w:t>your passphrase</w:t>
      </w:r>
      <w:r>
        <w:rPr>
          <w:sz w:val="24"/>
          <w:szCs w:val="24"/>
        </w:rPr>
        <w:t>”</w:t>
      </w:r>
    </w:p>
    <w:p w:rsidR="003500AA" w:rsidRDefault="003500AA" w:rsidP="00843445">
      <w:pPr>
        <w:pStyle w:val="ListParagraph"/>
        <w:numPr>
          <w:ilvl w:val="0"/>
          <w:numId w:val="7"/>
        </w:numPr>
        <w:contextualSpacing w:val="0"/>
        <w:rPr>
          <w:sz w:val="24"/>
          <w:szCs w:val="24"/>
        </w:rPr>
      </w:pPr>
      <w:r>
        <w:rPr>
          <w:sz w:val="24"/>
          <w:szCs w:val="24"/>
        </w:rPr>
        <w:t>Click on the “One Key” button</w:t>
      </w:r>
    </w:p>
    <w:p w:rsidR="003500AA" w:rsidRDefault="003500AA" w:rsidP="00843445">
      <w:pPr>
        <w:pStyle w:val="ListParagraph"/>
        <w:numPr>
          <w:ilvl w:val="0"/>
          <w:numId w:val="7"/>
        </w:numPr>
        <w:contextualSpacing w:val="0"/>
        <w:rPr>
          <w:sz w:val="24"/>
          <w:szCs w:val="24"/>
        </w:rPr>
      </w:pPr>
      <w:r>
        <w:rPr>
          <w:sz w:val="24"/>
          <w:szCs w:val="24"/>
        </w:rPr>
        <w:t>When the button says “Verify”, enter “</w:t>
      </w:r>
      <w:r w:rsidR="00F42108">
        <w:rPr>
          <w:sz w:val="24"/>
          <w:szCs w:val="24"/>
        </w:rPr>
        <w:t>your passphrase (again)</w:t>
      </w:r>
      <w:r>
        <w:rPr>
          <w:sz w:val="24"/>
          <w:szCs w:val="24"/>
        </w:rPr>
        <w:t>” in the box</w:t>
      </w:r>
    </w:p>
    <w:p w:rsidR="003500AA" w:rsidRDefault="003500AA" w:rsidP="00843445">
      <w:pPr>
        <w:pStyle w:val="ListParagraph"/>
        <w:numPr>
          <w:ilvl w:val="0"/>
          <w:numId w:val="7"/>
        </w:numPr>
        <w:contextualSpacing w:val="0"/>
        <w:rPr>
          <w:sz w:val="24"/>
          <w:szCs w:val="24"/>
        </w:rPr>
      </w:pPr>
      <w:r>
        <w:rPr>
          <w:sz w:val="24"/>
          <w:szCs w:val="24"/>
        </w:rPr>
        <w:t>Click enter. You will get a confirmation that the Passphrase has been changed</w:t>
      </w:r>
    </w:p>
    <w:p w:rsidR="003500AA" w:rsidRPr="003500AA" w:rsidRDefault="003500AA" w:rsidP="003500AA">
      <w:pPr>
        <w:rPr>
          <w:b/>
          <w:sz w:val="24"/>
          <w:szCs w:val="24"/>
        </w:rPr>
      </w:pPr>
      <w:r w:rsidRPr="003500AA">
        <w:rPr>
          <w:b/>
          <w:sz w:val="24"/>
          <w:szCs w:val="24"/>
        </w:rPr>
        <w:t>To Duplicate using Gutenberg</w:t>
      </w:r>
    </w:p>
    <w:p w:rsidR="003500AA" w:rsidRDefault="003500AA" w:rsidP="00843445">
      <w:pPr>
        <w:pStyle w:val="ListParagraph"/>
        <w:numPr>
          <w:ilvl w:val="0"/>
          <w:numId w:val="4"/>
        </w:numPr>
        <w:contextualSpacing w:val="0"/>
        <w:rPr>
          <w:sz w:val="24"/>
          <w:szCs w:val="24"/>
        </w:rPr>
      </w:pPr>
      <w:r>
        <w:rPr>
          <w:sz w:val="24"/>
          <w:szCs w:val="24"/>
        </w:rPr>
        <w:t>Put cartridges in Toast Racks (cartridge duplication devices). Verify that each cartridge shows up</w:t>
      </w:r>
    </w:p>
    <w:p w:rsidR="003500AA" w:rsidRDefault="003500AA" w:rsidP="00843445">
      <w:pPr>
        <w:pStyle w:val="ListParagraph"/>
        <w:numPr>
          <w:ilvl w:val="0"/>
          <w:numId w:val="4"/>
        </w:numPr>
        <w:contextualSpacing w:val="0"/>
        <w:rPr>
          <w:sz w:val="24"/>
          <w:szCs w:val="24"/>
        </w:rPr>
      </w:pPr>
      <w:r>
        <w:rPr>
          <w:sz w:val="24"/>
          <w:szCs w:val="24"/>
        </w:rPr>
        <w:t>Click on the box underneath the cartridge</w:t>
      </w:r>
    </w:p>
    <w:p w:rsidR="003500AA" w:rsidRDefault="003500AA" w:rsidP="00843445">
      <w:pPr>
        <w:pStyle w:val="ListParagraph"/>
        <w:numPr>
          <w:ilvl w:val="0"/>
          <w:numId w:val="4"/>
        </w:numPr>
        <w:contextualSpacing w:val="0"/>
        <w:rPr>
          <w:sz w:val="24"/>
          <w:szCs w:val="24"/>
        </w:rPr>
      </w:pPr>
      <w:r>
        <w:rPr>
          <w:sz w:val="24"/>
          <w:szCs w:val="24"/>
        </w:rPr>
        <w:t>Choose either the “Books” folder or the “Magazines” folder. Because all of the USB slots are being using we will need to load up the books and magazines on to the drive separate from this process</w:t>
      </w:r>
    </w:p>
    <w:p w:rsidR="003500AA" w:rsidRDefault="003500AA" w:rsidP="00843445">
      <w:pPr>
        <w:pStyle w:val="ListParagraph"/>
        <w:numPr>
          <w:ilvl w:val="0"/>
          <w:numId w:val="4"/>
        </w:numPr>
        <w:contextualSpacing w:val="0"/>
        <w:rPr>
          <w:sz w:val="24"/>
          <w:szCs w:val="24"/>
        </w:rPr>
      </w:pPr>
      <w:r>
        <w:rPr>
          <w:sz w:val="24"/>
          <w:szCs w:val="24"/>
        </w:rPr>
        <w:t>Select</w:t>
      </w:r>
      <w:r w:rsidR="00B204E6">
        <w:rPr>
          <w:sz w:val="24"/>
          <w:szCs w:val="24"/>
        </w:rPr>
        <w:t xml:space="preserve"> the appropriate file- type:</w:t>
      </w:r>
    </w:p>
    <w:p w:rsidR="00B204E6" w:rsidRDefault="00B204E6" w:rsidP="00843445">
      <w:pPr>
        <w:pStyle w:val="ListParagraph"/>
        <w:numPr>
          <w:ilvl w:val="1"/>
          <w:numId w:val="4"/>
        </w:numPr>
        <w:contextualSpacing w:val="0"/>
        <w:rPr>
          <w:sz w:val="24"/>
          <w:szCs w:val="24"/>
        </w:rPr>
      </w:pPr>
      <w:r>
        <w:rPr>
          <w:sz w:val="24"/>
          <w:szCs w:val="24"/>
        </w:rPr>
        <w:t>.</w:t>
      </w:r>
      <w:proofErr w:type="spellStart"/>
      <w:r>
        <w:rPr>
          <w:sz w:val="24"/>
          <w:szCs w:val="24"/>
        </w:rPr>
        <w:t>vfat</w:t>
      </w:r>
      <w:proofErr w:type="spellEnd"/>
      <w:r>
        <w:rPr>
          <w:sz w:val="24"/>
          <w:szCs w:val="24"/>
        </w:rPr>
        <w:t xml:space="preserve"> – for local magazine cartridges that have multiple issues. .</w:t>
      </w:r>
      <w:proofErr w:type="spellStart"/>
      <w:r>
        <w:rPr>
          <w:sz w:val="24"/>
          <w:szCs w:val="24"/>
        </w:rPr>
        <w:t>vfat</w:t>
      </w:r>
      <w:proofErr w:type="spellEnd"/>
      <w:r>
        <w:rPr>
          <w:sz w:val="24"/>
          <w:szCs w:val="24"/>
        </w:rPr>
        <w:t xml:space="preserve"> files work better for multiple files</w:t>
      </w:r>
    </w:p>
    <w:p w:rsidR="00B204E6" w:rsidRDefault="00B204E6" w:rsidP="00843445">
      <w:pPr>
        <w:pStyle w:val="ListParagraph"/>
        <w:numPr>
          <w:ilvl w:val="1"/>
          <w:numId w:val="4"/>
        </w:numPr>
        <w:contextualSpacing w:val="0"/>
        <w:rPr>
          <w:sz w:val="24"/>
          <w:szCs w:val="24"/>
        </w:rPr>
      </w:pPr>
      <w:r>
        <w:rPr>
          <w:sz w:val="24"/>
          <w:szCs w:val="24"/>
        </w:rPr>
        <w:t>.zip – For single books and magazines. This will be simpler for single items on cartridge and less prone to errors. It will copy a bit slower because it has to do some conversion as it copies things</w:t>
      </w:r>
    </w:p>
    <w:p w:rsidR="00B204E6" w:rsidRDefault="00B204E6" w:rsidP="00843445">
      <w:pPr>
        <w:pStyle w:val="ListParagraph"/>
        <w:numPr>
          <w:ilvl w:val="0"/>
          <w:numId w:val="4"/>
        </w:numPr>
        <w:contextualSpacing w:val="0"/>
        <w:rPr>
          <w:sz w:val="24"/>
          <w:szCs w:val="24"/>
        </w:rPr>
      </w:pPr>
      <w:r>
        <w:rPr>
          <w:sz w:val="24"/>
          <w:szCs w:val="24"/>
        </w:rPr>
        <w:t>Click the “Write” button to start duplicating</w:t>
      </w:r>
    </w:p>
    <w:p w:rsidR="00B204E6" w:rsidRDefault="00B204E6" w:rsidP="00843445">
      <w:pPr>
        <w:pStyle w:val="ListParagraph"/>
        <w:numPr>
          <w:ilvl w:val="0"/>
          <w:numId w:val="4"/>
        </w:numPr>
        <w:contextualSpacing w:val="0"/>
        <w:rPr>
          <w:sz w:val="24"/>
          <w:szCs w:val="24"/>
        </w:rPr>
      </w:pPr>
      <w:r>
        <w:rPr>
          <w:sz w:val="24"/>
          <w:szCs w:val="24"/>
        </w:rPr>
        <w:t>Wait for a “green” light to show up. This means that duplication is successful</w:t>
      </w:r>
    </w:p>
    <w:p w:rsidR="00B204E6" w:rsidRDefault="00B204E6" w:rsidP="00843445">
      <w:pPr>
        <w:pStyle w:val="ListParagraph"/>
        <w:numPr>
          <w:ilvl w:val="0"/>
          <w:numId w:val="4"/>
        </w:numPr>
        <w:contextualSpacing w:val="0"/>
        <w:rPr>
          <w:sz w:val="24"/>
          <w:szCs w:val="24"/>
        </w:rPr>
      </w:pPr>
      <w:r>
        <w:rPr>
          <w:sz w:val="24"/>
          <w:szCs w:val="24"/>
        </w:rPr>
        <w:t>Pull the cartridge and test it in a player to make sure things are working. Test cartridges as you see fit</w:t>
      </w:r>
    </w:p>
    <w:p w:rsidR="00B204E6" w:rsidRDefault="00B204E6" w:rsidP="00843445">
      <w:pPr>
        <w:pStyle w:val="ListParagraph"/>
        <w:numPr>
          <w:ilvl w:val="0"/>
          <w:numId w:val="4"/>
        </w:numPr>
        <w:contextualSpacing w:val="0"/>
        <w:rPr>
          <w:sz w:val="24"/>
          <w:szCs w:val="24"/>
        </w:rPr>
      </w:pPr>
      <w:r>
        <w:rPr>
          <w:sz w:val="24"/>
          <w:szCs w:val="24"/>
        </w:rPr>
        <w:t>When finished, click the closed button on Gutenberg</w:t>
      </w:r>
    </w:p>
    <w:p w:rsidR="00B204E6" w:rsidRDefault="00B204E6" w:rsidP="00843445">
      <w:pPr>
        <w:pStyle w:val="ListParagraph"/>
        <w:numPr>
          <w:ilvl w:val="0"/>
          <w:numId w:val="4"/>
        </w:numPr>
        <w:contextualSpacing w:val="0"/>
        <w:rPr>
          <w:sz w:val="24"/>
          <w:szCs w:val="24"/>
        </w:rPr>
      </w:pPr>
      <w:r>
        <w:rPr>
          <w:sz w:val="24"/>
          <w:szCs w:val="24"/>
        </w:rPr>
        <w:t>Type “exit” in Terminal to close the window</w:t>
      </w:r>
    </w:p>
    <w:p w:rsidR="00B204E6" w:rsidRDefault="00B204E6" w:rsidP="00843445">
      <w:pPr>
        <w:pStyle w:val="ListParagraph"/>
        <w:numPr>
          <w:ilvl w:val="0"/>
          <w:numId w:val="4"/>
        </w:numPr>
        <w:contextualSpacing w:val="0"/>
        <w:rPr>
          <w:sz w:val="24"/>
          <w:szCs w:val="24"/>
        </w:rPr>
      </w:pPr>
      <w:r>
        <w:rPr>
          <w:sz w:val="24"/>
          <w:szCs w:val="24"/>
        </w:rPr>
        <w:t>Click on the “user name” in the top-right corner</w:t>
      </w:r>
    </w:p>
    <w:p w:rsidR="00B204E6" w:rsidRDefault="00B204E6" w:rsidP="00843445">
      <w:pPr>
        <w:pStyle w:val="ListParagraph"/>
        <w:numPr>
          <w:ilvl w:val="0"/>
          <w:numId w:val="4"/>
        </w:numPr>
        <w:contextualSpacing w:val="0"/>
        <w:rPr>
          <w:sz w:val="24"/>
          <w:szCs w:val="24"/>
        </w:rPr>
      </w:pPr>
      <w:r>
        <w:rPr>
          <w:sz w:val="24"/>
          <w:szCs w:val="24"/>
        </w:rPr>
        <w:t>Select “Shut Down” from the menu. Click on any prompts to shut down</w:t>
      </w:r>
    </w:p>
    <w:p w:rsidR="00B204E6" w:rsidRPr="003500AA" w:rsidRDefault="00B204E6" w:rsidP="00843445">
      <w:pPr>
        <w:pStyle w:val="ListParagraph"/>
        <w:numPr>
          <w:ilvl w:val="0"/>
          <w:numId w:val="4"/>
        </w:numPr>
        <w:contextualSpacing w:val="0"/>
        <w:rPr>
          <w:sz w:val="24"/>
          <w:szCs w:val="24"/>
        </w:rPr>
      </w:pPr>
      <w:r>
        <w:rPr>
          <w:sz w:val="24"/>
          <w:szCs w:val="24"/>
        </w:rPr>
        <w:t>Once the computer has turned off you can unplug the Gutenberg Drive</w:t>
      </w:r>
    </w:p>
    <w:sectPr w:rsidR="00B204E6" w:rsidRPr="003500AA" w:rsidSect="00C51E10">
      <w:pgSz w:w="12240" w:h="15840"/>
      <w:pgMar w:top="540" w:right="144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0C98"/>
    <w:multiLevelType w:val="hybridMultilevel"/>
    <w:tmpl w:val="2AF2E05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E2F25"/>
    <w:multiLevelType w:val="hybridMultilevel"/>
    <w:tmpl w:val="9B14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E64F1"/>
    <w:multiLevelType w:val="hybridMultilevel"/>
    <w:tmpl w:val="711C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26F6B"/>
    <w:multiLevelType w:val="hybridMultilevel"/>
    <w:tmpl w:val="5B287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E7FD4"/>
    <w:multiLevelType w:val="hybridMultilevel"/>
    <w:tmpl w:val="491E6B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54BEE"/>
    <w:multiLevelType w:val="hybridMultilevel"/>
    <w:tmpl w:val="5C4A0A5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4"/>
    <w:lvlOverride w:ilvl="0">
      <w:lvl w:ilvl="0" w:tplc="04090001">
        <w:start w:val="1"/>
        <w:numFmt w:val="decimal"/>
        <w:lvlText w:val="%1."/>
        <w:lvlJc w:val="left"/>
        <w:pPr>
          <w:ind w:left="144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0D"/>
    <w:rsid w:val="00011551"/>
    <w:rsid w:val="001117E4"/>
    <w:rsid w:val="0033473F"/>
    <w:rsid w:val="003500AA"/>
    <w:rsid w:val="003E16B4"/>
    <w:rsid w:val="005204B5"/>
    <w:rsid w:val="007D6177"/>
    <w:rsid w:val="00843445"/>
    <w:rsid w:val="008B5889"/>
    <w:rsid w:val="00AD6736"/>
    <w:rsid w:val="00B204E6"/>
    <w:rsid w:val="00C51E10"/>
    <w:rsid w:val="00C5620D"/>
    <w:rsid w:val="00C846A0"/>
    <w:rsid w:val="00D15411"/>
    <w:rsid w:val="00F4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1A6B"/>
  <w15:docId w15:val="{45AD1821-B6C6-41C6-A813-17D3A2C3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2573-095B-42DF-87D0-C7D1FC68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NC</dc:creator>
  <cp:lastModifiedBy>Hayward, Craig</cp:lastModifiedBy>
  <cp:revision>2</cp:revision>
  <dcterms:created xsi:type="dcterms:W3CDTF">2016-10-26T13:42:00Z</dcterms:created>
  <dcterms:modified xsi:type="dcterms:W3CDTF">2016-10-26T13:42:00Z</dcterms:modified>
</cp:coreProperties>
</file>