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32" w:rsidRDefault="00054E11">
      <w:r w:rsidRPr="00054E11">
        <w:t>THIS IS NOT A BILL.  The loan period for books is 5 weeks.  Our records show that the following book(s) are overdue.  If you do not have these books, please contact BTBL at 1-800-952-5666 so your account can be updated. Otherwise, please return them. (We do not charge fines for lost or overdue books.)  Thank you.</w:t>
      </w:r>
      <w:bookmarkStart w:id="0" w:name="_GoBack"/>
      <w:bookmarkEnd w:id="0"/>
    </w:p>
    <w:sectPr w:rsidR="00A8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1"/>
    <w:rsid w:val="00054E11"/>
    <w:rsid w:val="00A82532"/>
    <w:rsid w:val="00A8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2B02BC2C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Sarah@CSL</dc:creator>
  <cp:lastModifiedBy>Anderson, Sarah@CSL</cp:lastModifiedBy>
  <cp:revision>1</cp:revision>
  <dcterms:created xsi:type="dcterms:W3CDTF">2015-10-14T18:41:00Z</dcterms:created>
  <dcterms:modified xsi:type="dcterms:W3CDTF">2015-10-14T18:41:00Z</dcterms:modified>
</cp:coreProperties>
</file>